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104D3" w14:textId="77777777" w:rsidR="00377F7F" w:rsidRPr="00377F7F" w:rsidRDefault="00377F7F" w:rsidP="00377F7F">
      <w:pPr>
        <w:spacing w:after="139"/>
        <w:rPr>
          <w:sz w:val="2"/>
          <w:szCs w:val="2"/>
        </w:rPr>
      </w:pPr>
    </w:p>
    <w:tbl>
      <w:tblPr>
        <w:tblW w:w="5000" w:type="pct"/>
        <w:tblCellMar>
          <w:left w:w="28" w:type="dxa"/>
          <w:right w:w="28" w:type="dxa"/>
        </w:tblCellMar>
        <w:tblLook w:val="0000" w:firstRow="0" w:lastRow="0" w:firstColumn="0" w:lastColumn="0" w:noHBand="0" w:noVBand="0"/>
      </w:tblPr>
      <w:tblGrid>
        <w:gridCol w:w="9552"/>
      </w:tblGrid>
      <w:tr w:rsidR="00377F7F" w:rsidRPr="00377F7F" w14:paraId="116FE9B4" w14:textId="77777777" w:rsidTr="00377F7F">
        <w:trPr>
          <w:trHeight w:val="23"/>
        </w:trPr>
        <w:tc>
          <w:tcPr>
            <w:tcW w:w="5000" w:type="pct"/>
            <w:tcBorders>
              <w:top w:val="nil"/>
              <w:left w:val="nil"/>
              <w:bottom w:val="nil"/>
              <w:right w:val="nil"/>
            </w:tcBorders>
            <w:shd w:val="clear" w:color="auto" w:fill="006600"/>
          </w:tcPr>
          <w:p w14:paraId="2282DD48" w14:textId="77777777" w:rsidR="00377F7F" w:rsidRPr="00377F7F" w:rsidRDefault="00377F7F" w:rsidP="004E0DF7">
            <w:pPr>
              <w:spacing w:before="120" w:after="120"/>
              <w:jc w:val="center"/>
              <w:rPr>
                <w:b/>
                <w:bCs/>
                <w:color w:val="FFFFFF"/>
                <w:sz w:val="24"/>
                <w:szCs w:val="24"/>
                <w:lang w:val="fi-FI"/>
              </w:rPr>
            </w:pPr>
            <w:r w:rsidRPr="00377F7F">
              <w:rPr>
                <w:b/>
                <w:color w:val="FFFFFF"/>
                <w:sz w:val="24"/>
                <w:szCs w:val="24"/>
                <w:lang w:bidi="lt-LT"/>
              </w:rPr>
              <w:t>SAUGOS DUOMENŲ LAPAS</w:t>
            </w:r>
          </w:p>
        </w:tc>
      </w:tr>
      <w:tr w:rsidR="00377F7F" w:rsidRPr="00377F7F" w14:paraId="01D4B0E7" w14:textId="77777777" w:rsidTr="00377F7F">
        <w:trPr>
          <w:trHeight w:val="23"/>
        </w:trPr>
        <w:tc>
          <w:tcPr>
            <w:tcW w:w="5000" w:type="pct"/>
            <w:tcBorders>
              <w:top w:val="nil"/>
              <w:left w:val="nil"/>
              <w:bottom w:val="nil"/>
              <w:right w:val="nil"/>
            </w:tcBorders>
            <w:shd w:val="clear" w:color="auto" w:fill="006600"/>
          </w:tcPr>
          <w:p w14:paraId="0D654A01" w14:textId="77777777" w:rsidR="00377F7F" w:rsidRPr="00377F7F" w:rsidRDefault="00377F7F" w:rsidP="004E0DF7">
            <w:pPr>
              <w:spacing w:before="120" w:after="120"/>
              <w:jc w:val="center"/>
              <w:rPr>
                <w:b/>
                <w:bCs/>
                <w:color w:val="FFFFFF"/>
                <w:sz w:val="36"/>
                <w:szCs w:val="36"/>
                <w:lang w:val="fi-FI"/>
              </w:rPr>
            </w:pPr>
            <w:r w:rsidRPr="00377F7F">
              <w:rPr>
                <w:b/>
                <w:color w:val="FFFFFF"/>
                <w:sz w:val="36"/>
                <w:szCs w:val="36"/>
                <w:lang w:bidi="lt-LT"/>
              </w:rPr>
              <w:t>XPS Izoliacinė plokštė</w:t>
            </w:r>
          </w:p>
        </w:tc>
      </w:tr>
    </w:tbl>
    <w:p w14:paraId="57934BA8" w14:textId="77777777" w:rsidR="00377F7F" w:rsidRPr="00377F7F" w:rsidRDefault="00377F7F" w:rsidP="00377F7F">
      <w:pPr>
        <w:spacing w:before="154"/>
        <w:rPr>
          <w:color w:val="000000"/>
          <w:sz w:val="18"/>
          <w:szCs w:val="18"/>
          <w:lang w:val="fi-FI"/>
        </w:rPr>
      </w:pPr>
      <w:r w:rsidRPr="00377F7F">
        <w:rPr>
          <w:color w:val="000000"/>
          <w:sz w:val="18"/>
          <w:szCs w:val="18"/>
          <w:lang w:bidi="lt-LT"/>
        </w:rPr>
        <w:t>Saugos duomenų lapas atitinka Reglamento (EB) Nr. 1907/2006, 2020/878 REACH (Europos Parlamento ir Tarybos reglamento dėl cheminių medžiagų registracijos, įvertinimo, autorizacijos ir apribojimų) II priedo reikalavimus.</w:t>
      </w:r>
    </w:p>
    <w:p w14:paraId="48CA5FA6" w14:textId="77777777" w:rsidR="00377F7F" w:rsidRPr="00377F7F" w:rsidRDefault="00377F7F" w:rsidP="00377F7F">
      <w:pPr>
        <w:spacing w:after="389"/>
        <w:rPr>
          <w:sz w:val="2"/>
          <w:szCs w:val="2"/>
        </w:rPr>
      </w:pPr>
    </w:p>
    <w:tbl>
      <w:tblPr>
        <w:tblW w:w="5000" w:type="pct"/>
        <w:tblCellMar>
          <w:top w:w="57" w:type="dxa"/>
          <w:left w:w="28" w:type="dxa"/>
          <w:bottom w:w="28" w:type="dxa"/>
          <w:right w:w="28" w:type="dxa"/>
        </w:tblCellMar>
        <w:tblLook w:val="0000" w:firstRow="0" w:lastRow="0" w:firstColumn="0" w:lastColumn="0" w:noHBand="0" w:noVBand="0"/>
      </w:tblPr>
      <w:tblGrid>
        <w:gridCol w:w="2868"/>
        <w:gridCol w:w="6684"/>
      </w:tblGrid>
      <w:tr w:rsidR="00377F7F" w:rsidRPr="00377F7F" w14:paraId="00ACCEA7" w14:textId="77777777" w:rsidTr="004E0DF7">
        <w:trPr>
          <w:trHeight w:val="23"/>
        </w:trPr>
        <w:tc>
          <w:tcPr>
            <w:tcW w:w="5000" w:type="pct"/>
            <w:gridSpan w:val="2"/>
            <w:shd w:val="clear" w:color="auto" w:fill="006600"/>
          </w:tcPr>
          <w:p w14:paraId="16C43834" w14:textId="77777777" w:rsidR="00377F7F" w:rsidRPr="00377F7F" w:rsidRDefault="00377F7F" w:rsidP="00377F7F">
            <w:pPr>
              <w:rPr>
                <w:b/>
                <w:bCs/>
                <w:color w:val="FFFFFF"/>
                <w:sz w:val="26"/>
                <w:szCs w:val="26"/>
                <w:lang w:val="fi-FI"/>
              </w:rPr>
            </w:pPr>
            <w:r w:rsidRPr="00377F7F">
              <w:rPr>
                <w:b/>
                <w:color w:val="FFFFFF"/>
                <w:sz w:val="26"/>
                <w:szCs w:val="26"/>
                <w:lang w:bidi="lt-LT"/>
              </w:rPr>
              <w:t>1 SKIRSNIS. Medžiagos arba mišinio ir bendrovės arba įmonės identifikavimas</w:t>
            </w:r>
          </w:p>
        </w:tc>
      </w:tr>
      <w:tr w:rsidR="00377F7F" w:rsidRPr="00377F7F" w14:paraId="24CCA20D" w14:textId="77777777" w:rsidTr="004E0DF7">
        <w:trPr>
          <w:trHeight w:val="23"/>
        </w:trPr>
        <w:tc>
          <w:tcPr>
            <w:tcW w:w="1501" w:type="pct"/>
            <w:shd w:val="clear" w:color="auto" w:fill="FFFFFF"/>
          </w:tcPr>
          <w:p w14:paraId="00809325" w14:textId="77777777" w:rsidR="00377F7F" w:rsidRPr="00377F7F" w:rsidRDefault="00377F7F" w:rsidP="00377F7F"/>
        </w:tc>
        <w:tc>
          <w:tcPr>
            <w:tcW w:w="3499" w:type="pct"/>
            <w:shd w:val="clear" w:color="auto" w:fill="FFFFFF"/>
          </w:tcPr>
          <w:p w14:paraId="5F99A7F1" w14:textId="77777777" w:rsidR="00377F7F" w:rsidRPr="00377F7F" w:rsidRDefault="00377F7F" w:rsidP="00377F7F"/>
        </w:tc>
      </w:tr>
      <w:tr w:rsidR="004E0DF7" w:rsidRPr="00377F7F" w14:paraId="1F515728" w14:textId="77777777" w:rsidTr="004E0DF7">
        <w:trPr>
          <w:trHeight w:val="23"/>
        </w:trPr>
        <w:tc>
          <w:tcPr>
            <w:tcW w:w="1501" w:type="pct"/>
            <w:shd w:val="clear" w:color="auto" w:fill="E6F1E6"/>
          </w:tcPr>
          <w:p w14:paraId="5971A19D" w14:textId="77777777" w:rsidR="00377F7F" w:rsidRPr="00377F7F" w:rsidRDefault="00377F7F" w:rsidP="00377F7F">
            <w:pPr>
              <w:rPr>
                <w:color w:val="000000"/>
                <w:sz w:val="18"/>
                <w:szCs w:val="18"/>
                <w:lang w:val="fi-FI"/>
              </w:rPr>
            </w:pPr>
            <w:r w:rsidRPr="00377F7F">
              <w:rPr>
                <w:color w:val="000000"/>
                <w:sz w:val="18"/>
                <w:szCs w:val="18"/>
                <w:lang w:bidi="lt-LT"/>
              </w:rPr>
              <w:t>Išleidimo data:</w:t>
            </w:r>
          </w:p>
        </w:tc>
        <w:tc>
          <w:tcPr>
            <w:tcW w:w="3499" w:type="pct"/>
            <w:shd w:val="clear" w:color="auto" w:fill="F2F2F2" w:themeFill="background1" w:themeFillShade="F2"/>
          </w:tcPr>
          <w:p w14:paraId="7751FC84" w14:textId="77777777" w:rsidR="00377F7F" w:rsidRPr="00377F7F" w:rsidRDefault="00377F7F" w:rsidP="00377F7F">
            <w:pPr>
              <w:rPr>
                <w:color w:val="000000"/>
                <w:sz w:val="18"/>
                <w:szCs w:val="18"/>
                <w:lang w:val="fi-FI"/>
              </w:rPr>
            </w:pPr>
            <w:r w:rsidRPr="00377F7F">
              <w:rPr>
                <w:color w:val="000000"/>
                <w:sz w:val="18"/>
                <w:szCs w:val="18"/>
                <w:lang w:bidi="lt-LT"/>
              </w:rPr>
              <w:t>2016-05-12</w:t>
            </w:r>
          </w:p>
        </w:tc>
      </w:tr>
      <w:tr w:rsidR="00377F7F" w:rsidRPr="00377F7F" w14:paraId="2BAE1262" w14:textId="77777777" w:rsidTr="004E0DF7">
        <w:trPr>
          <w:trHeight w:val="23"/>
        </w:trPr>
        <w:tc>
          <w:tcPr>
            <w:tcW w:w="1501" w:type="pct"/>
            <w:shd w:val="clear" w:color="auto" w:fill="E6F1E6"/>
          </w:tcPr>
          <w:p w14:paraId="0E894F1C" w14:textId="77777777" w:rsidR="00377F7F" w:rsidRPr="00377F7F" w:rsidRDefault="00377F7F" w:rsidP="00377F7F">
            <w:pPr>
              <w:rPr>
                <w:color w:val="000000"/>
                <w:sz w:val="18"/>
                <w:szCs w:val="18"/>
                <w:lang w:val="fi-FI"/>
              </w:rPr>
            </w:pPr>
            <w:r w:rsidRPr="00377F7F">
              <w:rPr>
                <w:color w:val="000000"/>
                <w:sz w:val="18"/>
                <w:szCs w:val="18"/>
                <w:lang w:bidi="lt-LT"/>
              </w:rPr>
              <w:t>Peržiūros data</w:t>
            </w:r>
          </w:p>
        </w:tc>
        <w:tc>
          <w:tcPr>
            <w:tcW w:w="3499" w:type="pct"/>
            <w:shd w:val="clear" w:color="auto" w:fill="FFFFFF"/>
          </w:tcPr>
          <w:p w14:paraId="44AC93C7" w14:textId="77777777" w:rsidR="00377F7F" w:rsidRPr="00377F7F" w:rsidRDefault="00377F7F" w:rsidP="00377F7F">
            <w:pPr>
              <w:rPr>
                <w:color w:val="000000"/>
                <w:sz w:val="18"/>
                <w:szCs w:val="18"/>
                <w:lang w:val="fi-FI"/>
              </w:rPr>
            </w:pPr>
            <w:r w:rsidRPr="00377F7F">
              <w:rPr>
                <w:color w:val="000000"/>
                <w:sz w:val="18"/>
                <w:szCs w:val="18"/>
                <w:lang w:bidi="lt-LT"/>
              </w:rPr>
              <w:t>2023-03-22</w:t>
            </w:r>
          </w:p>
        </w:tc>
      </w:tr>
      <w:tr w:rsidR="00377F7F" w:rsidRPr="00377F7F" w14:paraId="6B91093C" w14:textId="77777777" w:rsidTr="004E0DF7">
        <w:trPr>
          <w:trHeight w:val="23"/>
        </w:trPr>
        <w:tc>
          <w:tcPr>
            <w:tcW w:w="1501" w:type="pct"/>
            <w:shd w:val="clear" w:color="auto" w:fill="FFFFFF"/>
          </w:tcPr>
          <w:p w14:paraId="50041251" w14:textId="77777777" w:rsidR="00377F7F" w:rsidRPr="00377F7F" w:rsidRDefault="00377F7F" w:rsidP="00377F7F"/>
        </w:tc>
        <w:tc>
          <w:tcPr>
            <w:tcW w:w="3499" w:type="pct"/>
            <w:shd w:val="clear" w:color="auto" w:fill="FFFFFF"/>
          </w:tcPr>
          <w:p w14:paraId="473F89AA" w14:textId="77777777" w:rsidR="00377F7F" w:rsidRPr="00377F7F" w:rsidRDefault="00377F7F" w:rsidP="00377F7F"/>
        </w:tc>
      </w:tr>
      <w:tr w:rsidR="00377F7F" w:rsidRPr="00377F7F" w14:paraId="72AE067D" w14:textId="77777777" w:rsidTr="004E0DF7">
        <w:trPr>
          <w:trHeight w:val="23"/>
        </w:trPr>
        <w:tc>
          <w:tcPr>
            <w:tcW w:w="5000" w:type="pct"/>
            <w:gridSpan w:val="2"/>
            <w:shd w:val="clear" w:color="auto" w:fill="FFFFFF"/>
          </w:tcPr>
          <w:p w14:paraId="361C31C4" w14:textId="77777777" w:rsidR="00377F7F" w:rsidRPr="00377F7F" w:rsidRDefault="00377F7F" w:rsidP="00377F7F">
            <w:pPr>
              <w:rPr>
                <w:b/>
                <w:bCs/>
                <w:color w:val="000000"/>
                <w:sz w:val="24"/>
                <w:szCs w:val="24"/>
                <w:lang w:val="fi-FI"/>
              </w:rPr>
            </w:pPr>
            <w:r w:rsidRPr="00377F7F">
              <w:rPr>
                <w:b/>
                <w:color w:val="000000"/>
                <w:sz w:val="24"/>
                <w:szCs w:val="24"/>
                <w:lang w:bidi="lt-LT"/>
              </w:rPr>
              <w:t>1.1 Produkto identifikatorius</w:t>
            </w:r>
          </w:p>
        </w:tc>
      </w:tr>
      <w:tr w:rsidR="00377F7F" w:rsidRPr="00377F7F" w14:paraId="1B26D309" w14:textId="77777777" w:rsidTr="004E0DF7">
        <w:trPr>
          <w:trHeight w:val="23"/>
        </w:trPr>
        <w:tc>
          <w:tcPr>
            <w:tcW w:w="1501" w:type="pct"/>
            <w:shd w:val="clear" w:color="auto" w:fill="E6F1E6"/>
          </w:tcPr>
          <w:p w14:paraId="193BE4E5" w14:textId="77777777" w:rsidR="00377F7F" w:rsidRPr="00377F7F" w:rsidRDefault="00377F7F" w:rsidP="00377F7F">
            <w:pPr>
              <w:rPr>
                <w:color w:val="000000"/>
                <w:sz w:val="18"/>
                <w:szCs w:val="18"/>
                <w:lang w:val="fi-FI"/>
              </w:rPr>
            </w:pPr>
            <w:r w:rsidRPr="00377F7F">
              <w:rPr>
                <w:color w:val="000000"/>
                <w:sz w:val="18"/>
                <w:szCs w:val="18"/>
                <w:lang w:bidi="lt-LT"/>
              </w:rPr>
              <w:t>Produkto pavadinimas</w:t>
            </w:r>
          </w:p>
        </w:tc>
        <w:tc>
          <w:tcPr>
            <w:tcW w:w="3499" w:type="pct"/>
            <w:shd w:val="clear" w:color="auto" w:fill="FFFFFF"/>
          </w:tcPr>
          <w:p w14:paraId="29C8E5DB" w14:textId="77777777" w:rsidR="00377F7F" w:rsidRPr="00377F7F" w:rsidRDefault="00377F7F" w:rsidP="00377F7F">
            <w:pPr>
              <w:rPr>
                <w:color w:val="000000"/>
                <w:sz w:val="18"/>
                <w:szCs w:val="18"/>
                <w:lang w:val="fi-FI"/>
              </w:rPr>
            </w:pPr>
            <w:r w:rsidRPr="00377F7F">
              <w:rPr>
                <w:color w:val="000000"/>
                <w:sz w:val="18"/>
                <w:szCs w:val="18"/>
                <w:lang w:bidi="lt-LT"/>
              </w:rPr>
              <w:t>XPS Izoliacinė plokštė</w:t>
            </w:r>
          </w:p>
        </w:tc>
      </w:tr>
      <w:tr w:rsidR="00377F7F" w:rsidRPr="00377F7F" w14:paraId="0DEE1040" w14:textId="77777777" w:rsidTr="004E0DF7">
        <w:trPr>
          <w:trHeight w:val="23"/>
        </w:trPr>
        <w:tc>
          <w:tcPr>
            <w:tcW w:w="1501" w:type="pct"/>
            <w:shd w:val="clear" w:color="auto" w:fill="FFFFFF"/>
          </w:tcPr>
          <w:p w14:paraId="3B7AB6E5" w14:textId="77777777" w:rsidR="00377F7F" w:rsidRPr="00377F7F" w:rsidRDefault="00377F7F" w:rsidP="00377F7F"/>
        </w:tc>
        <w:tc>
          <w:tcPr>
            <w:tcW w:w="3499" w:type="pct"/>
            <w:shd w:val="clear" w:color="auto" w:fill="FFFFFF"/>
          </w:tcPr>
          <w:p w14:paraId="6DC732A0" w14:textId="77777777" w:rsidR="00377F7F" w:rsidRPr="00377F7F" w:rsidRDefault="00377F7F" w:rsidP="00377F7F"/>
        </w:tc>
      </w:tr>
      <w:tr w:rsidR="00377F7F" w:rsidRPr="00377F7F" w14:paraId="63991C00" w14:textId="77777777" w:rsidTr="004E0DF7">
        <w:trPr>
          <w:trHeight w:val="23"/>
        </w:trPr>
        <w:tc>
          <w:tcPr>
            <w:tcW w:w="5000" w:type="pct"/>
            <w:gridSpan w:val="2"/>
            <w:shd w:val="clear" w:color="auto" w:fill="FFFFFF"/>
          </w:tcPr>
          <w:p w14:paraId="00F21EED" w14:textId="77777777" w:rsidR="00377F7F" w:rsidRPr="00377F7F" w:rsidRDefault="00377F7F" w:rsidP="00377F7F">
            <w:pPr>
              <w:rPr>
                <w:b/>
                <w:bCs/>
                <w:color w:val="000000"/>
                <w:sz w:val="24"/>
                <w:szCs w:val="24"/>
                <w:lang w:val="fi-FI"/>
              </w:rPr>
            </w:pPr>
            <w:r w:rsidRPr="00377F7F">
              <w:rPr>
                <w:b/>
                <w:color w:val="000000"/>
                <w:sz w:val="24"/>
                <w:szCs w:val="24"/>
                <w:lang w:bidi="lt-LT"/>
              </w:rPr>
              <w:t>1.2 Medžiagos arba mišinio nustatyti naudojimo būdai ir nerekomenduojami naudojimo būdai</w:t>
            </w:r>
          </w:p>
        </w:tc>
      </w:tr>
      <w:tr w:rsidR="004E0DF7" w:rsidRPr="00377F7F" w14:paraId="67E3DF6D" w14:textId="77777777" w:rsidTr="004E0DF7">
        <w:trPr>
          <w:trHeight w:val="23"/>
        </w:trPr>
        <w:tc>
          <w:tcPr>
            <w:tcW w:w="1501" w:type="pct"/>
            <w:shd w:val="clear" w:color="auto" w:fill="E6F1E6"/>
          </w:tcPr>
          <w:p w14:paraId="03D404CC" w14:textId="77777777" w:rsidR="00377F7F" w:rsidRPr="00377F7F" w:rsidRDefault="00377F7F" w:rsidP="00377F7F">
            <w:pPr>
              <w:rPr>
                <w:color w:val="000000"/>
                <w:sz w:val="18"/>
                <w:szCs w:val="18"/>
                <w:lang w:val="fi-FI"/>
              </w:rPr>
            </w:pPr>
            <w:r w:rsidRPr="00377F7F">
              <w:rPr>
                <w:color w:val="000000"/>
                <w:sz w:val="18"/>
                <w:szCs w:val="18"/>
                <w:lang w:bidi="lt-LT"/>
              </w:rPr>
              <w:t>Medžiagos arba mišinio nustatyti naudojimo būdai</w:t>
            </w:r>
          </w:p>
        </w:tc>
        <w:tc>
          <w:tcPr>
            <w:tcW w:w="3499" w:type="pct"/>
            <w:shd w:val="clear" w:color="auto" w:fill="F2F2F2" w:themeFill="background1" w:themeFillShade="F2"/>
          </w:tcPr>
          <w:p w14:paraId="77C8A80C" w14:textId="77777777" w:rsidR="00377F7F" w:rsidRPr="00377F7F" w:rsidRDefault="00377F7F" w:rsidP="00377F7F">
            <w:pPr>
              <w:rPr>
                <w:color w:val="000000"/>
                <w:sz w:val="18"/>
                <w:szCs w:val="18"/>
                <w:lang w:val="fi-FI"/>
              </w:rPr>
            </w:pPr>
            <w:r w:rsidRPr="00377F7F">
              <w:rPr>
                <w:color w:val="000000"/>
                <w:sz w:val="18"/>
                <w:szCs w:val="18"/>
                <w:lang w:bidi="lt-LT"/>
              </w:rPr>
              <w:t>Izoliacinė plokštė.</w:t>
            </w:r>
          </w:p>
        </w:tc>
      </w:tr>
      <w:tr w:rsidR="00377F7F" w:rsidRPr="00377F7F" w14:paraId="2C9A4FD1" w14:textId="77777777" w:rsidTr="004E0DF7">
        <w:trPr>
          <w:trHeight w:val="23"/>
        </w:trPr>
        <w:tc>
          <w:tcPr>
            <w:tcW w:w="1501" w:type="pct"/>
            <w:shd w:val="clear" w:color="auto" w:fill="E6F1E6"/>
          </w:tcPr>
          <w:p w14:paraId="2BFF373C" w14:textId="77777777" w:rsidR="00377F7F" w:rsidRPr="00377F7F" w:rsidRDefault="00377F7F" w:rsidP="00377F7F">
            <w:pPr>
              <w:rPr>
                <w:color w:val="000000"/>
                <w:sz w:val="18"/>
                <w:szCs w:val="18"/>
                <w:lang w:val="fi-FI"/>
              </w:rPr>
            </w:pPr>
            <w:r w:rsidRPr="00377F7F">
              <w:rPr>
                <w:color w:val="000000"/>
                <w:sz w:val="18"/>
                <w:szCs w:val="18"/>
                <w:lang w:bidi="lt-LT"/>
              </w:rPr>
              <w:t>Naudojimo kategorija</w:t>
            </w:r>
          </w:p>
        </w:tc>
        <w:tc>
          <w:tcPr>
            <w:tcW w:w="3499" w:type="pct"/>
            <w:shd w:val="clear" w:color="auto" w:fill="FFFFFF"/>
          </w:tcPr>
          <w:p w14:paraId="78F6BC14" w14:textId="77777777" w:rsidR="00377F7F" w:rsidRPr="00377F7F" w:rsidRDefault="00377F7F" w:rsidP="00377F7F">
            <w:pPr>
              <w:rPr>
                <w:color w:val="000000"/>
                <w:sz w:val="18"/>
                <w:szCs w:val="18"/>
                <w:lang w:val="fi-FI"/>
              </w:rPr>
            </w:pPr>
            <w:r w:rsidRPr="00377F7F">
              <w:rPr>
                <w:color w:val="000000"/>
                <w:sz w:val="18"/>
                <w:szCs w:val="18"/>
                <w:lang w:bidi="lt-LT"/>
              </w:rPr>
              <w:t>Kiti statybos produktai PC-CON-OTH</w:t>
            </w:r>
          </w:p>
        </w:tc>
      </w:tr>
      <w:tr w:rsidR="004E0DF7" w:rsidRPr="00377F7F" w14:paraId="419F0A98" w14:textId="77777777" w:rsidTr="004E0DF7">
        <w:trPr>
          <w:trHeight w:val="23"/>
        </w:trPr>
        <w:tc>
          <w:tcPr>
            <w:tcW w:w="1501" w:type="pct"/>
            <w:shd w:val="clear" w:color="auto" w:fill="E6F1E6"/>
          </w:tcPr>
          <w:p w14:paraId="36F4C4D7" w14:textId="77777777" w:rsidR="00377F7F" w:rsidRPr="00377F7F" w:rsidRDefault="00377F7F" w:rsidP="00377F7F">
            <w:pPr>
              <w:rPr>
                <w:color w:val="000000"/>
                <w:sz w:val="18"/>
                <w:szCs w:val="18"/>
                <w:lang w:val="fi-FI"/>
              </w:rPr>
            </w:pPr>
            <w:r w:rsidRPr="00377F7F">
              <w:rPr>
                <w:color w:val="000000"/>
                <w:sz w:val="18"/>
                <w:szCs w:val="18"/>
                <w:lang w:bidi="lt-LT"/>
              </w:rPr>
              <w:t>Pramoninis naudojimas</w:t>
            </w:r>
          </w:p>
        </w:tc>
        <w:tc>
          <w:tcPr>
            <w:tcW w:w="3499" w:type="pct"/>
            <w:shd w:val="clear" w:color="auto" w:fill="F2F2F2" w:themeFill="background1" w:themeFillShade="F2"/>
          </w:tcPr>
          <w:p w14:paraId="6730439F" w14:textId="77777777" w:rsidR="00377F7F" w:rsidRPr="00377F7F" w:rsidRDefault="00377F7F" w:rsidP="00377F7F">
            <w:pPr>
              <w:rPr>
                <w:color w:val="000000"/>
                <w:sz w:val="18"/>
                <w:szCs w:val="18"/>
                <w:lang w:val="fi-FI"/>
              </w:rPr>
            </w:pPr>
            <w:r w:rsidRPr="00377F7F">
              <w:rPr>
                <w:color w:val="000000"/>
                <w:sz w:val="18"/>
                <w:szCs w:val="18"/>
                <w:lang w:bidi="lt-LT"/>
              </w:rPr>
              <w:t>Taip</w:t>
            </w:r>
          </w:p>
        </w:tc>
      </w:tr>
      <w:tr w:rsidR="00377F7F" w:rsidRPr="00377F7F" w14:paraId="64A7B2D4" w14:textId="77777777" w:rsidTr="004E0DF7">
        <w:trPr>
          <w:trHeight w:val="23"/>
        </w:trPr>
        <w:tc>
          <w:tcPr>
            <w:tcW w:w="1501" w:type="pct"/>
            <w:shd w:val="clear" w:color="auto" w:fill="E6F1E6"/>
          </w:tcPr>
          <w:p w14:paraId="0D664F46" w14:textId="77777777" w:rsidR="00377F7F" w:rsidRPr="00377F7F" w:rsidRDefault="00377F7F" w:rsidP="00377F7F">
            <w:pPr>
              <w:rPr>
                <w:color w:val="000000"/>
                <w:sz w:val="18"/>
                <w:szCs w:val="18"/>
                <w:lang w:val="fi-FI"/>
              </w:rPr>
            </w:pPr>
            <w:r w:rsidRPr="00377F7F">
              <w:rPr>
                <w:color w:val="000000"/>
                <w:sz w:val="18"/>
                <w:szCs w:val="18"/>
                <w:lang w:bidi="lt-LT"/>
              </w:rPr>
              <w:t>Profesionalus naudojimas</w:t>
            </w:r>
          </w:p>
        </w:tc>
        <w:tc>
          <w:tcPr>
            <w:tcW w:w="3499" w:type="pct"/>
            <w:shd w:val="clear" w:color="auto" w:fill="FFFFFF"/>
          </w:tcPr>
          <w:p w14:paraId="28FBF30B" w14:textId="77777777" w:rsidR="00377F7F" w:rsidRPr="00377F7F" w:rsidRDefault="00377F7F" w:rsidP="00377F7F">
            <w:pPr>
              <w:rPr>
                <w:color w:val="000000"/>
                <w:sz w:val="18"/>
                <w:szCs w:val="18"/>
                <w:lang w:val="fi-FI"/>
              </w:rPr>
            </w:pPr>
            <w:r w:rsidRPr="00377F7F">
              <w:rPr>
                <w:color w:val="000000"/>
                <w:sz w:val="18"/>
                <w:szCs w:val="18"/>
                <w:lang w:bidi="lt-LT"/>
              </w:rPr>
              <w:t>Taip</w:t>
            </w:r>
          </w:p>
        </w:tc>
      </w:tr>
      <w:tr w:rsidR="004E0DF7" w:rsidRPr="00377F7F" w14:paraId="5A95A7A4" w14:textId="77777777" w:rsidTr="004E0DF7">
        <w:trPr>
          <w:trHeight w:val="23"/>
        </w:trPr>
        <w:tc>
          <w:tcPr>
            <w:tcW w:w="1501" w:type="pct"/>
            <w:shd w:val="clear" w:color="auto" w:fill="E6F1E6"/>
          </w:tcPr>
          <w:p w14:paraId="108453F2" w14:textId="77777777" w:rsidR="00377F7F" w:rsidRPr="00377F7F" w:rsidRDefault="00377F7F" w:rsidP="00377F7F">
            <w:pPr>
              <w:rPr>
                <w:color w:val="000000"/>
                <w:sz w:val="18"/>
                <w:szCs w:val="18"/>
                <w:lang w:val="fi-FI"/>
              </w:rPr>
            </w:pPr>
            <w:r w:rsidRPr="00377F7F">
              <w:rPr>
                <w:color w:val="000000"/>
                <w:sz w:val="18"/>
                <w:szCs w:val="18"/>
                <w:lang w:bidi="lt-LT"/>
              </w:rPr>
              <w:t>Vartotojų naudojimas</w:t>
            </w:r>
          </w:p>
        </w:tc>
        <w:tc>
          <w:tcPr>
            <w:tcW w:w="3499" w:type="pct"/>
            <w:shd w:val="clear" w:color="auto" w:fill="F2F2F2" w:themeFill="background1" w:themeFillShade="F2"/>
          </w:tcPr>
          <w:p w14:paraId="3F953817" w14:textId="77777777" w:rsidR="00377F7F" w:rsidRPr="00377F7F" w:rsidRDefault="00377F7F" w:rsidP="00377F7F">
            <w:pPr>
              <w:rPr>
                <w:color w:val="000000"/>
                <w:sz w:val="18"/>
                <w:szCs w:val="18"/>
                <w:lang w:val="fi-FI"/>
              </w:rPr>
            </w:pPr>
            <w:r w:rsidRPr="00377F7F">
              <w:rPr>
                <w:color w:val="000000"/>
                <w:sz w:val="18"/>
                <w:szCs w:val="18"/>
                <w:lang w:bidi="lt-LT"/>
              </w:rPr>
              <w:t>Taip</w:t>
            </w:r>
          </w:p>
        </w:tc>
      </w:tr>
      <w:tr w:rsidR="00377F7F" w:rsidRPr="00377F7F" w14:paraId="484CE9E7" w14:textId="77777777" w:rsidTr="004E0DF7">
        <w:trPr>
          <w:trHeight w:val="23"/>
        </w:trPr>
        <w:tc>
          <w:tcPr>
            <w:tcW w:w="1501" w:type="pct"/>
            <w:shd w:val="clear" w:color="auto" w:fill="FFFFFF"/>
          </w:tcPr>
          <w:p w14:paraId="3A4D1DE3" w14:textId="77777777" w:rsidR="00377F7F" w:rsidRPr="00377F7F" w:rsidRDefault="00377F7F" w:rsidP="00377F7F"/>
        </w:tc>
        <w:tc>
          <w:tcPr>
            <w:tcW w:w="3499" w:type="pct"/>
            <w:shd w:val="clear" w:color="auto" w:fill="FFFFFF"/>
          </w:tcPr>
          <w:p w14:paraId="3B80691A" w14:textId="77777777" w:rsidR="00377F7F" w:rsidRPr="00377F7F" w:rsidRDefault="00377F7F" w:rsidP="00377F7F"/>
        </w:tc>
      </w:tr>
      <w:tr w:rsidR="00377F7F" w:rsidRPr="00377F7F" w14:paraId="6CD5B4FD" w14:textId="77777777" w:rsidTr="004E0DF7">
        <w:trPr>
          <w:trHeight w:val="23"/>
        </w:trPr>
        <w:tc>
          <w:tcPr>
            <w:tcW w:w="5000" w:type="pct"/>
            <w:gridSpan w:val="2"/>
            <w:shd w:val="clear" w:color="auto" w:fill="FFFFFF"/>
          </w:tcPr>
          <w:p w14:paraId="49B62C7E" w14:textId="77777777" w:rsidR="00377F7F" w:rsidRPr="00377F7F" w:rsidRDefault="00377F7F" w:rsidP="00377F7F">
            <w:pPr>
              <w:rPr>
                <w:b/>
                <w:bCs/>
                <w:color w:val="000000"/>
                <w:sz w:val="24"/>
                <w:szCs w:val="24"/>
                <w:lang w:val="fi-FI"/>
              </w:rPr>
            </w:pPr>
            <w:r w:rsidRPr="00377F7F">
              <w:rPr>
                <w:b/>
                <w:color w:val="000000"/>
                <w:sz w:val="24"/>
                <w:szCs w:val="24"/>
                <w:lang w:bidi="lt-LT"/>
              </w:rPr>
              <w:t>1.3 Išsami informacija apie saugos duomenų lapo teikėją</w:t>
            </w:r>
          </w:p>
        </w:tc>
      </w:tr>
      <w:tr w:rsidR="00377F7F" w:rsidRPr="00377F7F" w14:paraId="2CC76271" w14:textId="77777777" w:rsidTr="004E0DF7">
        <w:trPr>
          <w:trHeight w:val="23"/>
        </w:trPr>
        <w:tc>
          <w:tcPr>
            <w:tcW w:w="1501" w:type="pct"/>
            <w:shd w:val="clear" w:color="auto" w:fill="FFFFFF"/>
          </w:tcPr>
          <w:p w14:paraId="5D8D383B" w14:textId="77777777" w:rsidR="00377F7F" w:rsidRPr="00377F7F" w:rsidRDefault="00377F7F" w:rsidP="00377F7F"/>
        </w:tc>
        <w:tc>
          <w:tcPr>
            <w:tcW w:w="3499" w:type="pct"/>
            <w:shd w:val="clear" w:color="auto" w:fill="FFFFFF"/>
          </w:tcPr>
          <w:p w14:paraId="0DB3260C" w14:textId="77777777" w:rsidR="00377F7F" w:rsidRPr="00377F7F" w:rsidRDefault="00377F7F" w:rsidP="00377F7F"/>
        </w:tc>
      </w:tr>
      <w:tr w:rsidR="00377F7F" w:rsidRPr="00377F7F" w14:paraId="253D188B" w14:textId="77777777" w:rsidTr="004E0DF7">
        <w:trPr>
          <w:trHeight w:val="23"/>
        </w:trPr>
        <w:tc>
          <w:tcPr>
            <w:tcW w:w="1501" w:type="pct"/>
            <w:shd w:val="clear" w:color="auto" w:fill="FFFFFF"/>
          </w:tcPr>
          <w:p w14:paraId="781858D9" w14:textId="77777777" w:rsidR="00377F7F" w:rsidRPr="00377F7F" w:rsidRDefault="00377F7F" w:rsidP="00377F7F">
            <w:pPr>
              <w:rPr>
                <w:b/>
                <w:bCs/>
                <w:color w:val="000000"/>
                <w:sz w:val="18"/>
                <w:szCs w:val="18"/>
                <w:lang w:val="fi-FI"/>
              </w:rPr>
            </w:pPr>
            <w:r w:rsidRPr="00377F7F">
              <w:rPr>
                <w:b/>
                <w:color w:val="000000"/>
                <w:sz w:val="18"/>
                <w:szCs w:val="18"/>
                <w:lang w:bidi="lt-LT"/>
              </w:rPr>
              <w:t>Importuotojas</w:t>
            </w:r>
          </w:p>
        </w:tc>
        <w:tc>
          <w:tcPr>
            <w:tcW w:w="3499" w:type="pct"/>
            <w:shd w:val="clear" w:color="auto" w:fill="FFFFFF"/>
          </w:tcPr>
          <w:p w14:paraId="591567D4" w14:textId="77777777" w:rsidR="00377F7F" w:rsidRPr="00377F7F" w:rsidRDefault="00377F7F" w:rsidP="00377F7F"/>
        </w:tc>
      </w:tr>
      <w:tr w:rsidR="00377F7F" w:rsidRPr="00377F7F" w14:paraId="29FFEC9F" w14:textId="77777777" w:rsidTr="004E0DF7">
        <w:trPr>
          <w:trHeight w:val="23"/>
        </w:trPr>
        <w:tc>
          <w:tcPr>
            <w:tcW w:w="1501" w:type="pct"/>
            <w:shd w:val="clear" w:color="auto" w:fill="E6F1E6"/>
          </w:tcPr>
          <w:p w14:paraId="33E34EE2" w14:textId="77777777" w:rsidR="00377F7F" w:rsidRPr="00377F7F" w:rsidRDefault="00377F7F" w:rsidP="00377F7F">
            <w:pPr>
              <w:rPr>
                <w:color w:val="000000"/>
                <w:sz w:val="18"/>
                <w:szCs w:val="18"/>
                <w:lang w:val="fi-FI"/>
              </w:rPr>
            </w:pPr>
            <w:r w:rsidRPr="00377F7F">
              <w:rPr>
                <w:color w:val="000000"/>
                <w:sz w:val="18"/>
                <w:szCs w:val="18"/>
                <w:lang w:bidi="lt-LT"/>
              </w:rPr>
              <w:t>Įmonės pavadinimas</w:t>
            </w:r>
          </w:p>
        </w:tc>
        <w:tc>
          <w:tcPr>
            <w:tcW w:w="3499" w:type="pct"/>
            <w:shd w:val="clear" w:color="auto" w:fill="FFFFFF"/>
          </w:tcPr>
          <w:p w14:paraId="32560B65" w14:textId="77777777" w:rsidR="00377F7F" w:rsidRPr="00377F7F" w:rsidRDefault="00377F7F" w:rsidP="00377F7F">
            <w:pPr>
              <w:rPr>
                <w:color w:val="000000"/>
                <w:sz w:val="18"/>
                <w:szCs w:val="18"/>
                <w:lang w:val="fi-FI"/>
              </w:rPr>
            </w:pPr>
            <w:r w:rsidRPr="00377F7F">
              <w:rPr>
                <w:color w:val="000000"/>
                <w:sz w:val="18"/>
                <w:szCs w:val="18"/>
                <w:lang w:bidi="lt-LT"/>
              </w:rPr>
              <w:t>Finnfoam Oy</w:t>
            </w:r>
          </w:p>
        </w:tc>
      </w:tr>
      <w:tr w:rsidR="004E0DF7" w:rsidRPr="00377F7F" w14:paraId="45750CE8" w14:textId="77777777" w:rsidTr="004E0DF7">
        <w:trPr>
          <w:trHeight w:val="23"/>
        </w:trPr>
        <w:tc>
          <w:tcPr>
            <w:tcW w:w="1501" w:type="pct"/>
            <w:shd w:val="clear" w:color="auto" w:fill="E6F1E6"/>
          </w:tcPr>
          <w:p w14:paraId="5A255BD0" w14:textId="77777777" w:rsidR="00377F7F" w:rsidRPr="00377F7F" w:rsidRDefault="00377F7F" w:rsidP="00377F7F">
            <w:pPr>
              <w:rPr>
                <w:color w:val="000000"/>
                <w:sz w:val="18"/>
                <w:szCs w:val="18"/>
                <w:lang w:val="fi-FI"/>
              </w:rPr>
            </w:pPr>
            <w:r w:rsidRPr="00377F7F">
              <w:rPr>
                <w:color w:val="000000"/>
                <w:sz w:val="18"/>
                <w:szCs w:val="18"/>
                <w:lang w:bidi="lt-LT"/>
              </w:rPr>
              <w:t>Adresas korespondencijai</w:t>
            </w:r>
          </w:p>
        </w:tc>
        <w:tc>
          <w:tcPr>
            <w:tcW w:w="3499" w:type="pct"/>
            <w:shd w:val="clear" w:color="auto" w:fill="F2F2F2" w:themeFill="background1" w:themeFillShade="F2"/>
          </w:tcPr>
          <w:p w14:paraId="66402269" w14:textId="77777777" w:rsidR="00377F7F" w:rsidRPr="00377F7F" w:rsidRDefault="00377F7F" w:rsidP="00377F7F">
            <w:pPr>
              <w:rPr>
                <w:color w:val="000000"/>
                <w:sz w:val="18"/>
                <w:szCs w:val="18"/>
                <w:lang w:val="fi-FI"/>
              </w:rPr>
            </w:pPr>
            <w:r w:rsidRPr="00377F7F">
              <w:rPr>
                <w:color w:val="000000"/>
                <w:sz w:val="18"/>
                <w:szCs w:val="18"/>
                <w:lang w:bidi="lt-LT"/>
              </w:rPr>
              <w:t>Satamakatu 5</w:t>
            </w:r>
          </w:p>
        </w:tc>
      </w:tr>
      <w:tr w:rsidR="00377F7F" w:rsidRPr="00377F7F" w14:paraId="22B7B9CB" w14:textId="77777777" w:rsidTr="004E0DF7">
        <w:trPr>
          <w:trHeight w:val="23"/>
        </w:trPr>
        <w:tc>
          <w:tcPr>
            <w:tcW w:w="1501" w:type="pct"/>
            <w:shd w:val="clear" w:color="auto" w:fill="E6F1E6"/>
          </w:tcPr>
          <w:p w14:paraId="367CF64D" w14:textId="77777777" w:rsidR="00377F7F" w:rsidRPr="00377F7F" w:rsidRDefault="00377F7F" w:rsidP="00377F7F">
            <w:pPr>
              <w:rPr>
                <w:color w:val="000000"/>
                <w:sz w:val="18"/>
                <w:szCs w:val="18"/>
                <w:lang w:val="fi-FI"/>
              </w:rPr>
            </w:pPr>
            <w:r w:rsidRPr="00377F7F">
              <w:rPr>
                <w:color w:val="000000"/>
                <w:sz w:val="18"/>
                <w:szCs w:val="18"/>
                <w:lang w:bidi="lt-LT"/>
              </w:rPr>
              <w:t>Pašto kodas</w:t>
            </w:r>
          </w:p>
        </w:tc>
        <w:tc>
          <w:tcPr>
            <w:tcW w:w="3499" w:type="pct"/>
            <w:shd w:val="clear" w:color="auto" w:fill="FFFFFF"/>
          </w:tcPr>
          <w:p w14:paraId="7301AF87" w14:textId="77777777" w:rsidR="00377F7F" w:rsidRPr="00377F7F" w:rsidRDefault="00377F7F" w:rsidP="00377F7F">
            <w:pPr>
              <w:rPr>
                <w:color w:val="000000"/>
                <w:sz w:val="18"/>
                <w:szCs w:val="18"/>
                <w:lang w:val="fi-FI"/>
              </w:rPr>
            </w:pPr>
            <w:r w:rsidRPr="00377F7F">
              <w:rPr>
                <w:color w:val="000000"/>
                <w:sz w:val="18"/>
                <w:szCs w:val="18"/>
                <w:lang w:bidi="lt-LT"/>
              </w:rPr>
              <w:t>24100</w:t>
            </w:r>
          </w:p>
        </w:tc>
      </w:tr>
      <w:tr w:rsidR="004E0DF7" w:rsidRPr="00377F7F" w14:paraId="66FDC768" w14:textId="77777777" w:rsidTr="004E0DF7">
        <w:trPr>
          <w:trHeight w:val="23"/>
        </w:trPr>
        <w:tc>
          <w:tcPr>
            <w:tcW w:w="1501" w:type="pct"/>
            <w:shd w:val="clear" w:color="auto" w:fill="E6F1E6"/>
          </w:tcPr>
          <w:p w14:paraId="7D5F5C03" w14:textId="77777777" w:rsidR="00377F7F" w:rsidRPr="00377F7F" w:rsidRDefault="00377F7F" w:rsidP="00377F7F">
            <w:pPr>
              <w:rPr>
                <w:color w:val="000000"/>
                <w:sz w:val="18"/>
                <w:szCs w:val="18"/>
                <w:lang w:val="fi-FI"/>
              </w:rPr>
            </w:pPr>
            <w:r w:rsidRPr="00377F7F">
              <w:rPr>
                <w:color w:val="000000"/>
                <w:sz w:val="18"/>
                <w:szCs w:val="18"/>
                <w:lang w:bidi="lt-LT"/>
              </w:rPr>
              <w:t>Vietovė:</w:t>
            </w:r>
          </w:p>
        </w:tc>
        <w:tc>
          <w:tcPr>
            <w:tcW w:w="3499" w:type="pct"/>
            <w:shd w:val="clear" w:color="auto" w:fill="F2F2F2" w:themeFill="background1" w:themeFillShade="F2"/>
          </w:tcPr>
          <w:p w14:paraId="4E59D2EE" w14:textId="77777777" w:rsidR="00377F7F" w:rsidRPr="00377F7F" w:rsidRDefault="00377F7F" w:rsidP="00377F7F">
            <w:pPr>
              <w:rPr>
                <w:color w:val="000000"/>
                <w:sz w:val="18"/>
                <w:szCs w:val="18"/>
                <w:lang w:val="fi-FI"/>
              </w:rPr>
            </w:pPr>
            <w:r w:rsidRPr="00377F7F">
              <w:rPr>
                <w:color w:val="000000"/>
                <w:sz w:val="18"/>
                <w:szCs w:val="18"/>
                <w:lang w:bidi="lt-LT"/>
              </w:rPr>
              <w:t>Salo</w:t>
            </w:r>
          </w:p>
        </w:tc>
      </w:tr>
      <w:tr w:rsidR="00377F7F" w:rsidRPr="00377F7F" w14:paraId="18589874" w14:textId="77777777" w:rsidTr="004E0DF7">
        <w:trPr>
          <w:trHeight w:val="23"/>
        </w:trPr>
        <w:tc>
          <w:tcPr>
            <w:tcW w:w="1501" w:type="pct"/>
            <w:shd w:val="clear" w:color="auto" w:fill="E6F1E6"/>
          </w:tcPr>
          <w:p w14:paraId="30D7BD8B" w14:textId="77777777" w:rsidR="00377F7F" w:rsidRPr="00377F7F" w:rsidRDefault="00377F7F" w:rsidP="00377F7F">
            <w:pPr>
              <w:rPr>
                <w:color w:val="000000"/>
                <w:sz w:val="18"/>
                <w:szCs w:val="18"/>
                <w:lang w:val="fi-FI"/>
              </w:rPr>
            </w:pPr>
            <w:r w:rsidRPr="00377F7F">
              <w:rPr>
                <w:color w:val="000000"/>
                <w:sz w:val="18"/>
                <w:szCs w:val="18"/>
                <w:lang w:bidi="lt-LT"/>
              </w:rPr>
              <w:t>Valstybė:</w:t>
            </w:r>
          </w:p>
        </w:tc>
        <w:tc>
          <w:tcPr>
            <w:tcW w:w="3499" w:type="pct"/>
            <w:shd w:val="clear" w:color="auto" w:fill="FFFFFF"/>
          </w:tcPr>
          <w:p w14:paraId="5F8F5263" w14:textId="77777777" w:rsidR="00377F7F" w:rsidRPr="00377F7F" w:rsidRDefault="00377F7F" w:rsidP="00377F7F">
            <w:pPr>
              <w:rPr>
                <w:color w:val="000000"/>
                <w:sz w:val="18"/>
                <w:szCs w:val="18"/>
                <w:lang w:val="fi-FI"/>
              </w:rPr>
            </w:pPr>
            <w:r w:rsidRPr="00377F7F">
              <w:rPr>
                <w:color w:val="000000"/>
                <w:sz w:val="18"/>
                <w:szCs w:val="18"/>
                <w:lang w:bidi="lt-LT"/>
              </w:rPr>
              <w:t>Suomija</w:t>
            </w:r>
          </w:p>
        </w:tc>
      </w:tr>
      <w:tr w:rsidR="004E0DF7" w:rsidRPr="00377F7F" w14:paraId="40C6AF8E" w14:textId="77777777" w:rsidTr="004E0DF7">
        <w:trPr>
          <w:trHeight w:val="23"/>
        </w:trPr>
        <w:tc>
          <w:tcPr>
            <w:tcW w:w="1501" w:type="pct"/>
            <w:shd w:val="clear" w:color="auto" w:fill="E6F1E6"/>
          </w:tcPr>
          <w:p w14:paraId="19DD509E" w14:textId="77777777" w:rsidR="00377F7F" w:rsidRPr="00377F7F" w:rsidRDefault="00377F7F" w:rsidP="00377F7F">
            <w:pPr>
              <w:rPr>
                <w:color w:val="000000"/>
                <w:sz w:val="18"/>
                <w:szCs w:val="18"/>
                <w:lang w:val="fi-FI"/>
              </w:rPr>
            </w:pPr>
            <w:r w:rsidRPr="00377F7F">
              <w:rPr>
                <w:color w:val="000000"/>
                <w:sz w:val="18"/>
                <w:szCs w:val="18"/>
                <w:lang w:bidi="lt-LT"/>
              </w:rPr>
              <w:t>Telefonas</w:t>
            </w:r>
          </w:p>
        </w:tc>
        <w:tc>
          <w:tcPr>
            <w:tcW w:w="3499" w:type="pct"/>
            <w:shd w:val="clear" w:color="auto" w:fill="F2F2F2" w:themeFill="background1" w:themeFillShade="F2"/>
          </w:tcPr>
          <w:p w14:paraId="5A6A72E5" w14:textId="77777777" w:rsidR="00377F7F" w:rsidRPr="00377F7F" w:rsidRDefault="00377F7F" w:rsidP="00377F7F">
            <w:pPr>
              <w:rPr>
                <w:color w:val="000000"/>
                <w:sz w:val="18"/>
                <w:szCs w:val="18"/>
                <w:lang w:val="fi-FI"/>
              </w:rPr>
            </w:pPr>
            <w:r w:rsidRPr="00377F7F">
              <w:rPr>
                <w:color w:val="000000"/>
                <w:sz w:val="18"/>
                <w:szCs w:val="18"/>
                <w:lang w:bidi="lt-LT"/>
              </w:rPr>
              <w:t>358 2 777 300.</w:t>
            </w:r>
          </w:p>
        </w:tc>
      </w:tr>
      <w:tr w:rsidR="00377F7F" w:rsidRPr="00377F7F" w14:paraId="039B4C8A" w14:textId="77777777" w:rsidTr="004E0DF7">
        <w:trPr>
          <w:trHeight w:val="23"/>
        </w:trPr>
        <w:tc>
          <w:tcPr>
            <w:tcW w:w="1501" w:type="pct"/>
            <w:shd w:val="clear" w:color="auto" w:fill="E6F1E6"/>
          </w:tcPr>
          <w:p w14:paraId="2149B7CD" w14:textId="77777777" w:rsidR="00377F7F" w:rsidRPr="00377F7F" w:rsidRDefault="00377F7F" w:rsidP="00377F7F">
            <w:pPr>
              <w:rPr>
                <w:color w:val="000000"/>
                <w:sz w:val="18"/>
                <w:szCs w:val="18"/>
                <w:lang w:val="fi-FI"/>
              </w:rPr>
            </w:pPr>
            <w:r w:rsidRPr="00377F7F">
              <w:rPr>
                <w:color w:val="000000"/>
                <w:sz w:val="18"/>
                <w:szCs w:val="18"/>
                <w:lang w:bidi="lt-LT"/>
              </w:rPr>
              <w:t>El. pašto adresas</w:t>
            </w:r>
          </w:p>
        </w:tc>
        <w:tc>
          <w:tcPr>
            <w:tcW w:w="3499" w:type="pct"/>
            <w:shd w:val="clear" w:color="auto" w:fill="FFFFFF"/>
          </w:tcPr>
          <w:p w14:paraId="241CE574" w14:textId="4421DD64" w:rsidR="00377F7F" w:rsidRPr="00377F7F" w:rsidRDefault="004E0DF7" w:rsidP="00377F7F">
            <w:hyperlink r:id="rId6" w:history="1">
              <w:r w:rsidRPr="00C90EF2">
                <w:rPr>
                  <w:rStyle w:val="Hyperlink"/>
                  <w:sz w:val="18"/>
                  <w:szCs w:val="18"/>
                  <w:lang w:bidi="lt-LT"/>
                </w:rPr>
                <w:t>finnfoam@finnfoam.f</w:t>
              </w:r>
            </w:hyperlink>
            <w:r>
              <w:rPr>
                <w:color w:val="0066CC"/>
                <w:sz w:val="18"/>
                <w:szCs w:val="18"/>
                <w:u w:val="single"/>
                <w:lang w:bidi="lt-LT"/>
              </w:rPr>
              <w:t>i</w:t>
            </w:r>
          </w:p>
        </w:tc>
      </w:tr>
      <w:tr w:rsidR="004E0DF7" w:rsidRPr="00377F7F" w14:paraId="5827CCB4" w14:textId="77777777" w:rsidTr="004E0DF7">
        <w:trPr>
          <w:trHeight w:val="23"/>
        </w:trPr>
        <w:tc>
          <w:tcPr>
            <w:tcW w:w="1501" w:type="pct"/>
            <w:shd w:val="clear" w:color="auto" w:fill="E6F1E6"/>
          </w:tcPr>
          <w:p w14:paraId="77D402DA" w14:textId="77777777" w:rsidR="00377F7F" w:rsidRPr="00377F7F" w:rsidRDefault="00377F7F" w:rsidP="00377F7F">
            <w:pPr>
              <w:rPr>
                <w:color w:val="000000"/>
                <w:sz w:val="18"/>
                <w:szCs w:val="18"/>
                <w:lang w:val="fi-FI"/>
              </w:rPr>
            </w:pPr>
            <w:r w:rsidRPr="00377F7F">
              <w:rPr>
                <w:color w:val="000000"/>
                <w:sz w:val="18"/>
                <w:szCs w:val="18"/>
                <w:lang w:bidi="lt-LT"/>
              </w:rPr>
              <w:t>Įmonės kodas</w:t>
            </w:r>
          </w:p>
        </w:tc>
        <w:tc>
          <w:tcPr>
            <w:tcW w:w="3499" w:type="pct"/>
            <w:shd w:val="clear" w:color="auto" w:fill="F2F2F2" w:themeFill="background1" w:themeFillShade="F2"/>
          </w:tcPr>
          <w:p w14:paraId="1B7E524B" w14:textId="77777777" w:rsidR="00377F7F" w:rsidRPr="00377F7F" w:rsidRDefault="00377F7F" w:rsidP="00377F7F">
            <w:pPr>
              <w:rPr>
                <w:color w:val="000000"/>
                <w:sz w:val="18"/>
                <w:szCs w:val="18"/>
                <w:lang w:val="fi-FI"/>
              </w:rPr>
            </w:pPr>
            <w:r w:rsidRPr="00377F7F">
              <w:rPr>
                <w:color w:val="000000"/>
                <w:sz w:val="18"/>
                <w:szCs w:val="18"/>
                <w:lang w:bidi="lt-LT"/>
              </w:rPr>
              <w:t>0689386-6.</w:t>
            </w:r>
          </w:p>
        </w:tc>
      </w:tr>
      <w:tr w:rsidR="00377F7F" w:rsidRPr="00377F7F" w14:paraId="42DA99E1" w14:textId="77777777" w:rsidTr="004E0DF7">
        <w:trPr>
          <w:trHeight w:val="23"/>
        </w:trPr>
        <w:tc>
          <w:tcPr>
            <w:tcW w:w="1501" w:type="pct"/>
            <w:shd w:val="clear" w:color="auto" w:fill="FFFFFF"/>
          </w:tcPr>
          <w:p w14:paraId="09E4FDD8" w14:textId="77777777" w:rsidR="00377F7F" w:rsidRPr="00377F7F" w:rsidRDefault="00377F7F" w:rsidP="00377F7F"/>
        </w:tc>
        <w:tc>
          <w:tcPr>
            <w:tcW w:w="3499" w:type="pct"/>
            <w:shd w:val="clear" w:color="auto" w:fill="FFFFFF"/>
          </w:tcPr>
          <w:p w14:paraId="30EB02E3" w14:textId="77777777" w:rsidR="00377F7F" w:rsidRPr="00377F7F" w:rsidRDefault="00377F7F" w:rsidP="00377F7F"/>
        </w:tc>
      </w:tr>
      <w:tr w:rsidR="00377F7F" w:rsidRPr="00377F7F" w14:paraId="69E067D1" w14:textId="77777777" w:rsidTr="004E0DF7">
        <w:trPr>
          <w:trHeight w:val="23"/>
        </w:trPr>
        <w:tc>
          <w:tcPr>
            <w:tcW w:w="5000" w:type="pct"/>
            <w:gridSpan w:val="2"/>
            <w:shd w:val="clear" w:color="auto" w:fill="FFFFFF"/>
          </w:tcPr>
          <w:p w14:paraId="574E174A" w14:textId="77777777" w:rsidR="00377F7F" w:rsidRPr="00377F7F" w:rsidRDefault="00377F7F" w:rsidP="00377F7F">
            <w:pPr>
              <w:rPr>
                <w:b/>
                <w:bCs/>
                <w:color w:val="000000"/>
                <w:sz w:val="24"/>
                <w:szCs w:val="24"/>
                <w:lang w:val="fi-FI"/>
              </w:rPr>
            </w:pPr>
            <w:r w:rsidRPr="00377F7F">
              <w:rPr>
                <w:b/>
                <w:color w:val="000000"/>
                <w:sz w:val="24"/>
                <w:szCs w:val="24"/>
                <w:lang w:bidi="lt-LT"/>
              </w:rPr>
              <w:t>1.4 Skubios pagalbos telefono numeris</w:t>
            </w:r>
          </w:p>
        </w:tc>
      </w:tr>
      <w:tr w:rsidR="004E0DF7" w:rsidRPr="00377F7F" w14:paraId="0CFBBA41" w14:textId="77777777" w:rsidTr="004E0DF7">
        <w:trPr>
          <w:trHeight w:val="23"/>
        </w:trPr>
        <w:tc>
          <w:tcPr>
            <w:tcW w:w="1501" w:type="pct"/>
            <w:shd w:val="clear" w:color="auto" w:fill="E6F1E6"/>
          </w:tcPr>
          <w:p w14:paraId="60FBB961" w14:textId="77777777" w:rsidR="00377F7F" w:rsidRPr="00377F7F" w:rsidRDefault="00377F7F" w:rsidP="00377F7F">
            <w:pPr>
              <w:rPr>
                <w:color w:val="000000"/>
                <w:sz w:val="18"/>
                <w:szCs w:val="18"/>
                <w:lang w:val="fi-FI"/>
              </w:rPr>
            </w:pPr>
            <w:r w:rsidRPr="00377F7F">
              <w:rPr>
                <w:color w:val="000000"/>
                <w:sz w:val="18"/>
                <w:szCs w:val="18"/>
                <w:lang w:bidi="lt-LT"/>
              </w:rPr>
              <w:t>Skubios pagalbos telefono numeris</w:t>
            </w:r>
          </w:p>
        </w:tc>
        <w:tc>
          <w:tcPr>
            <w:tcW w:w="3499" w:type="pct"/>
            <w:shd w:val="clear" w:color="auto" w:fill="F2F2F2" w:themeFill="background1" w:themeFillShade="F2"/>
          </w:tcPr>
          <w:p w14:paraId="3403B321" w14:textId="77777777" w:rsidR="00377F7F" w:rsidRPr="00377F7F" w:rsidRDefault="00377F7F" w:rsidP="00377F7F">
            <w:pPr>
              <w:rPr>
                <w:color w:val="000000"/>
                <w:sz w:val="18"/>
                <w:szCs w:val="18"/>
                <w:lang w:val="fi-FI"/>
              </w:rPr>
            </w:pPr>
            <w:r w:rsidRPr="00377F7F">
              <w:rPr>
                <w:color w:val="000000"/>
                <w:sz w:val="18"/>
                <w:szCs w:val="18"/>
                <w:lang w:bidi="lt-LT"/>
              </w:rPr>
              <w:t>Telefonas: 0800 147 111 arba 09 471 977</w:t>
            </w:r>
          </w:p>
        </w:tc>
      </w:tr>
      <w:tr w:rsidR="004E0DF7" w:rsidRPr="00377F7F" w14:paraId="4EC3373C" w14:textId="77777777" w:rsidTr="004E0DF7">
        <w:trPr>
          <w:trHeight w:val="23"/>
        </w:trPr>
        <w:tc>
          <w:tcPr>
            <w:tcW w:w="1501" w:type="pct"/>
            <w:shd w:val="clear" w:color="auto" w:fill="E6F1E6"/>
          </w:tcPr>
          <w:p w14:paraId="30250B1C" w14:textId="77777777" w:rsidR="00377F7F" w:rsidRPr="00377F7F" w:rsidRDefault="00377F7F" w:rsidP="00377F7F"/>
        </w:tc>
        <w:tc>
          <w:tcPr>
            <w:tcW w:w="3499" w:type="pct"/>
            <w:shd w:val="clear" w:color="auto" w:fill="F2F2F2" w:themeFill="background1" w:themeFillShade="F2"/>
          </w:tcPr>
          <w:p w14:paraId="1827ED31" w14:textId="77777777" w:rsidR="00377F7F" w:rsidRPr="00377F7F" w:rsidRDefault="00377F7F" w:rsidP="00377F7F">
            <w:pPr>
              <w:rPr>
                <w:color w:val="000000"/>
                <w:sz w:val="18"/>
                <w:szCs w:val="18"/>
                <w:lang w:val="fi-FI"/>
              </w:rPr>
            </w:pPr>
            <w:r w:rsidRPr="00377F7F">
              <w:rPr>
                <w:color w:val="000000"/>
                <w:sz w:val="18"/>
                <w:szCs w:val="18"/>
                <w:lang w:bidi="lt-LT"/>
              </w:rPr>
              <w:t>Aprašymas: Apsinuodijimų informacijos biuras, P.d 790 (Tukholmankatu 17), 00029 HUS</w:t>
            </w:r>
          </w:p>
        </w:tc>
      </w:tr>
      <w:tr w:rsidR="004E0DF7" w:rsidRPr="00377F7F" w14:paraId="5144AC49" w14:textId="77777777" w:rsidTr="004E0DF7">
        <w:trPr>
          <w:trHeight w:val="23"/>
        </w:trPr>
        <w:tc>
          <w:tcPr>
            <w:tcW w:w="1501" w:type="pct"/>
            <w:shd w:val="clear" w:color="auto" w:fill="E6F1E6"/>
          </w:tcPr>
          <w:p w14:paraId="322AC8BF" w14:textId="77777777" w:rsidR="00377F7F" w:rsidRPr="00377F7F" w:rsidRDefault="00377F7F" w:rsidP="00377F7F"/>
        </w:tc>
        <w:tc>
          <w:tcPr>
            <w:tcW w:w="3499" w:type="pct"/>
            <w:shd w:val="clear" w:color="auto" w:fill="F2F2F2" w:themeFill="background1" w:themeFillShade="F2"/>
          </w:tcPr>
          <w:p w14:paraId="2E6419F6" w14:textId="77777777" w:rsidR="00377F7F" w:rsidRPr="00377F7F" w:rsidRDefault="00377F7F" w:rsidP="00377F7F">
            <w:pPr>
              <w:rPr>
                <w:color w:val="000000"/>
                <w:sz w:val="18"/>
                <w:szCs w:val="18"/>
                <w:lang w:val="fi-FI"/>
              </w:rPr>
            </w:pPr>
            <w:r w:rsidRPr="00377F7F">
              <w:rPr>
                <w:color w:val="000000"/>
                <w:sz w:val="18"/>
                <w:szCs w:val="18"/>
                <w:lang w:bidi="lt-LT"/>
              </w:rPr>
              <w:t>Dirba 24 val. per parą</w:t>
            </w:r>
          </w:p>
        </w:tc>
      </w:tr>
      <w:tr w:rsidR="004E0DF7" w:rsidRPr="00377F7F" w14:paraId="7AC02A41" w14:textId="77777777" w:rsidTr="004E0DF7">
        <w:trPr>
          <w:trHeight w:val="23"/>
        </w:trPr>
        <w:tc>
          <w:tcPr>
            <w:tcW w:w="1501" w:type="pct"/>
            <w:shd w:val="clear" w:color="auto" w:fill="E6F1E6"/>
          </w:tcPr>
          <w:p w14:paraId="52925605" w14:textId="77777777" w:rsidR="00377F7F" w:rsidRPr="00377F7F" w:rsidRDefault="00377F7F" w:rsidP="00377F7F"/>
        </w:tc>
        <w:tc>
          <w:tcPr>
            <w:tcW w:w="3499" w:type="pct"/>
            <w:shd w:val="clear" w:color="auto" w:fill="F2F2F2" w:themeFill="background1" w:themeFillShade="F2"/>
          </w:tcPr>
          <w:p w14:paraId="52FACE10" w14:textId="77777777" w:rsidR="00377F7F" w:rsidRPr="00377F7F" w:rsidRDefault="00377F7F" w:rsidP="00377F7F"/>
        </w:tc>
      </w:tr>
      <w:tr w:rsidR="004E0DF7" w:rsidRPr="00377F7F" w14:paraId="047A277F" w14:textId="77777777" w:rsidTr="004E0DF7">
        <w:trPr>
          <w:trHeight w:val="23"/>
        </w:trPr>
        <w:tc>
          <w:tcPr>
            <w:tcW w:w="1501" w:type="pct"/>
            <w:shd w:val="clear" w:color="auto" w:fill="E6F1E6"/>
          </w:tcPr>
          <w:p w14:paraId="3921F5C7" w14:textId="77777777" w:rsidR="00377F7F" w:rsidRPr="00377F7F" w:rsidRDefault="00377F7F" w:rsidP="00377F7F"/>
        </w:tc>
        <w:tc>
          <w:tcPr>
            <w:tcW w:w="3499" w:type="pct"/>
            <w:shd w:val="clear" w:color="auto" w:fill="F2F2F2" w:themeFill="background1" w:themeFillShade="F2"/>
          </w:tcPr>
          <w:p w14:paraId="66DE9800" w14:textId="77777777" w:rsidR="00377F7F" w:rsidRPr="00377F7F" w:rsidRDefault="00377F7F" w:rsidP="00377F7F">
            <w:pPr>
              <w:rPr>
                <w:color w:val="000000"/>
                <w:sz w:val="18"/>
                <w:szCs w:val="18"/>
                <w:lang w:val="fi-FI"/>
              </w:rPr>
            </w:pPr>
            <w:r w:rsidRPr="00377F7F">
              <w:rPr>
                <w:color w:val="000000"/>
                <w:sz w:val="18"/>
                <w:szCs w:val="18"/>
                <w:lang w:bidi="lt-LT"/>
              </w:rPr>
              <w:t>Telefonas: 112</w:t>
            </w:r>
          </w:p>
        </w:tc>
      </w:tr>
      <w:tr w:rsidR="004E0DF7" w:rsidRPr="00377F7F" w14:paraId="4BDB1766" w14:textId="77777777" w:rsidTr="004E0DF7">
        <w:trPr>
          <w:trHeight w:val="23"/>
        </w:trPr>
        <w:tc>
          <w:tcPr>
            <w:tcW w:w="1501" w:type="pct"/>
            <w:shd w:val="clear" w:color="auto" w:fill="E6F1E6"/>
          </w:tcPr>
          <w:p w14:paraId="5D49F167" w14:textId="77777777" w:rsidR="00377F7F" w:rsidRPr="00377F7F" w:rsidRDefault="00377F7F" w:rsidP="00377F7F"/>
        </w:tc>
        <w:tc>
          <w:tcPr>
            <w:tcW w:w="3499" w:type="pct"/>
            <w:shd w:val="clear" w:color="auto" w:fill="F2F2F2" w:themeFill="background1" w:themeFillShade="F2"/>
          </w:tcPr>
          <w:p w14:paraId="78BED415" w14:textId="77777777" w:rsidR="00377F7F" w:rsidRPr="00377F7F" w:rsidRDefault="00377F7F" w:rsidP="00377F7F">
            <w:pPr>
              <w:rPr>
                <w:color w:val="000000"/>
                <w:sz w:val="18"/>
                <w:szCs w:val="18"/>
                <w:lang w:val="fi-FI"/>
              </w:rPr>
            </w:pPr>
            <w:r w:rsidRPr="00377F7F">
              <w:rPr>
                <w:color w:val="000000"/>
                <w:sz w:val="18"/>
                <w:szCs w:val="18"/>
                <w:lang w:bidi="lt-LT"/>
              </w:rPr>
              <w:t>Aprašymas: Skubaus iškvietimo telefono numeris</w:t>
            </w:r>
          </w:p>
        </w:tc>
      </w:tr>
      <w:tr w:rsidR="004E0DF7" w:rsidRPr="00377F7F" w14:paraId="43A3CCC5" w14:textId="77777777" w:rsidTr="004E0DF7">
        <w:trPr>
          <w:trHeight w:val="23"/>
        </w:trPr>
        <w:tc>
          <w:tcPr>
            <w:tcW w:w="1501" w:type="pct"/>
            <w:shd w:val="clear" w:color="auto" w:fill="E6F1E6"/>
          </w:tcPr>
          <w:p w14:paraId="2F1D81F1" w14:textId="77777777" w:rsidR="00377F7F" w:rsidRPr="00377F7F" w:rsidRDefault="00377F7F" w:rsidP="00377F7F"/>
        </w:tc>
        <w:tc>
          <w:tcPr>
            <w:tcW w:w="3499" w:type="pct"/>
            <w:shd w:val="clear" w:color="auto" w:fill="F2F2F2" w:themeFill="background1" w:themeFillShade="F2"/>
          </w:tcPr>
          <w:p w14:paraId="1A0EC4E2" w14:textId="77777777" w:rsidR="00377F7F" w:rsidRPr="00377F7F" w:rsidRDefault="00377F7F" w:rsidP="00377F7F">
            <w:pPr>
              <w:rPr>
                <w:color w:val="000000"/>
                <w:sz w:val="18"/>
                <w:szCs w:val="18"/>
                <w:lang w:val="fi-FI"/>
              </w:rPr>
            </w:pPr>
            <w:r w:rsidRPr="00377F7F">
              <w:rPr>
                <w:color w:val="000000"/>
                <w:sz w:val="18"/>
                <w:szCs w:val="18"/>
                <w:lang w:bidi="lt-LT"/>
              </w:rPr>
              <w:t>Dirba 24 val. per parą</w:t>
            </w:r>
          </w:p>
        </w:tc>
      </w:tr>
    </w:tbl>
    <w:p w14:paraId="5E8D3832" w14:textId="77777777" w:rsidR="00377F7F" w:rsidRDefault="00377F7F">
      <w:pPr>
        <w:widowControl/>
        <w:autoSpaceDE/>
        <w:autoSpaceDN/>
        <w:adjustRightInd/>
        <w:spacing w:after="160" w:line="278" w:lineRule="auto"/>
      </w:pPr>
      <w:r>
        <w:rPr>
          <w:lang w:bidi="lt-LT"/>
        </w:rPr>
        <w:br w:type="page"/>
      </w:r>
    </w:p>
    <w:tbl>
      <w:tblPr>
        <w:tblW w:w="5000" w:type="pct"/>
        <w:tblCellMar>
          <w:top w:w="57" w:type="dxa"/>
          <w:left w:w="28" w:type="dxa"/>
          <w:bottom w:w="28" w:type="dxa"/>
          <w:right w:w="28" w:type="dxa"/>
        </w:tblCellMar>
        <w:tblLook w:val="0000" w:firstRow="0" w:lastRow="0" w:firstColumn="0" w:lastColumn="0" w:noHBand="0" w:noVBand="0"/>
      </w:tblPr>
      <w:tblGrid>
        <w:gridCol w:w="2868"/>
        <w:gridCol w:w="6684"/>
      </w:tblGrid>
      <w:tr w:rsidR="00377F7F" w:rsidRPr="00377F7F" w14:paraId="594ABAF7" w14:textId="77777777" w:rsidTr="00377F7F">
        <w:trPr>
          <w:trHeight w:val="23"/>
        </w:trPr>
        <w:tc>
          <w:tcPr>
            <w:tcW w:w="5000" w:type="pct"/>
            <w:gridSpan w:val="2"/>
            <w:shd w:val="clear" w:color="auto" w:fill="006600"/>
          </w:tcPr>
          <w:p w14:paraId="1BC46B07" w14:textId="77777777" w:rsidR="00377F7F" w:rsidRPr="00377F7F" w:rsidRDefault="00377F7F" w:rsidP="00377F7F">
            <w:pPr>
              <w:rPr>
                <w:b/>
                <w:bCs/>
                <w:color w:val="FFFFFF"/>
                <w:sz w:val="26"/>
                <w:szCs w:val="26"/>
                <w:lang w:val="fi-FI"/>
              </w:rPr>
            </w:pPr>
            <w:r w:rsidRPr="00377F7F">
              <w:rPr>
                <w:b/>
                <w:color w:val="FFFFFF"/>
                <w:sz w:val="26"/>
                <w:szCs w:val="26"/>
                <w:lang w:bidi="lt-LT"/>
              </w:rPr>
              <w:lastRenderedPageBreak/>
              <w:t>2 SKIRSNIS. Galimi pavojai</w:t>
            </w:r>
          </w:p>
        </w:tc>
      </w:tr>
      <w:tr w:rsidR="00377F7F" w:rsidRPr="00377F7F" w14:paraId="73256204" w14:textId="77777777" w:rsidTr="00377F7F">
        <w:trPr>
          <w:trHeight w:val="23"/>
        </w:trPr>
        <w:tc>
          <w:tcPr>
            <w:tcW w:w="5000" w:type="pct"/>
            <w:gridSpan w:val="2"/>
            <w:shd w:val="clear" w:color="auto" w:fill="FFFFFF"/>
          </w:tcPr>
          <w:p w14:paraId="22F38440" w14:textId="77777777" w:rsidR="00377F7F" w:rsidRPr="00377F7F" w:rsidRDefault="00377F7F" w:rsidP="00377F7F"/>
        </w:tc>
      </w:tr>
      <w:tr w:rsidR="00377F7F" w:rsidRPr="00377F7F" w14:paraId="0FB4F17E" w14:textId="77777777" w:rsidTr="00377F7F">
        <w:trPr>
          <w:trHeight w:val="23"/>
        </w:trPr>
        <w:tc>
          <w:tcPr>
            <w:tcW w:w="5000" w:type="pct"/>
            <w:gridSpan w:val="2"/>
            <w:shd w:val="clear" w:color="auto" w:fill="FFFFFF"/>
          </w:tcPr>
          <w:p w14:paraId="7C2E1A54" w14:textId="77777777" w:rsidR="00377F7F" w:rsidRPr="00377F7F" w:rsidRDefault="00377F7F" w:rsidP="00377F7F">
            <w:pPr>
              <w:rPr>
                <w:b/>
                <w:bCs/>
                <w:color w:val="000000"/>
                <w:sz w:val="24"/>
                <w:szCs w:val="24"/>
                <w:lang w:val="fi-FI"/>
              </w:rPr>
            </w:pPr>
            <w:r w:rsidRPr="00377F7F">
              <w:rPr>
                <w:b/>
                <w:color w:val="000000"/>
                <w:sz w:val="24"/>
                <w:szCs w:val="24"/>
                <w:lang w:bidi="lt-LT"/>
              </w:rPr>
              <w:t>2.1. Medžiagos arba mišinio klasifikavimas</w:t>
            </w:r>
          </w:p>
        </w:tc>
      </w:tr>
      <w:tr w:rsidR="00377F7F" w:rsidRPr="00377F7F" w14:paraId="530B723A" w14:textId="77777777" w:rsidTr="004E0DF7">
        <w:trPr>
          <w:trHeight w:val="23"/>
        </w:trPr>
        <w:tc>
          <w:tcPr>
            <w:tcW w:w="1501" w:type="pct"/>
            <w:shd w:val="clear" w:color="auto" w:fill="E6F1E6"/>
          </w:tcPr>
          <w:p w14:paraId="2BA134AF" w14:textId="77777777" w:rsidR="00377F7F" w:rsidRPr="00377F7F" w:rsidRDefault="00377F7F" w:rsidP="00377F7F">
            <w:pPr>
              <w:rPr>
                <w:color w:val="000000"/>
                <w:sz w:val="18"/>
                <w:szCs w:val="18"/>
                <w:lang w:val="fi-FI"/>
              </w:rPr>
            </w:pPr>
            <w:r w:rsidRPr="00377F7F">
              <w:rPr>
                <w:color w:val="000000"/>
                <w:sz w:val="18"/>
                <w:szCs w:val="18"/>
                <w:lang w:bidi="lt-LT"/>
              </w:rPr>
              <w:t>Klasifikavimas pagal CLP, pastabos</w:t>
            </w:r>
          </w:p>
        </w:tc>
        <w:tc>
          <w:tcPr>
            <w:tcW w:w="3499" w:type="pct"/>
            <w:shd w:val="clear" w:color="auto" w:fill="FFFFFF"/>
          </w:tcPr>
          <w:p w14:paraId="626EE31B" w14:textId="77777777" w:rsidR="00377F7F" w:rsidRPr="00377F7F" w:rsidRDefault="00377F7F" w:rsidP="00377F7F">
            <w:pPr>
              <w:rPr>
                <w:color w:val="000000"/>
                <w:sz w:val="18"/>
                <w:szCs w:val="18"/>
                <w:lang w:val="fi-FI"/>
              </w:rPr>
            </w:pPr>
            <w:r w:rsidRPr="00377F7F">
              <w:rPr>
                <w:color w:val="000000"/>
                <w:sz w:val="18"/>
                <w:szCs w:val="18"/>
                <w:lang w:bidi="lt-LT"/>
              </w:rPr>
              <w:t>Produktas laikomas gaminiu pagal Reglamento (EB) Nr. 1907/2006 (REACH) 3 straipsnį ir jo nereikia ženklinti pagal Reglamento (EB) Nr. 1272/2008 (CLP).</w:t>
            </w:r>
          </w:p>
        </w:tc>
      </w:tr>
      <w:tr w:rsidR="00377F7F" w:rsidRPr="00377F7F" w14:paraId="3073F551" w14:textId="77777777" w:rsidTr="00377F7F">
        <w:trPr>
          <w:trHeight w:val="23"/>
        </w:trPr>
        <w:tc>
          <w:tcPr>
            <w:tcW w:w="1501" w:type="pct"/>
            <w:shd w:val="clear" w:color="auto" w:fill="FFFFFF"/>
          </w:tcPr>
          <w:p w14:paraId="7929F8BA" w14:textId="77777777" w:rsidR="00377F7F" w:rsidRPr="00377F7F" w:rsidRDefault="00377F7F" w:rsidP="00377F7F"/>
        </w:tc>
        <w:tc>
          <w:tcPr>
            <w:tcW w:w="3499" w:type="pct"/>
            <w:shd w:val="clear" w:color="auto" w:fill="FFFFFF"/>
          </w:tcPr>
          <w:p w14:paraId="5A37F9B8" w14:textId="77777777" w:rsidR="00377F7F" w:rsidRPr="00377F7F" w:rsidRDefault="00377F7F" w:rsidP="00377F7F"/>
        </w:tc>
      </w:tr>
      <w:tr w:rsidR="00377F7F" w:rsidRPr="00377F7F" w14:paraId="68187137" w14:textId="77777777" w:rsidTr="00377F7F">
        <w:trPr>
          <w:trHeight w:val="23"/>
        </w:trPr>
        <w:tc>
          <w:tcPr>
            <w:tcW w:w="1501" w:type="pct"/>
            <w:shd w:val="clear" w:color="auto" w:fill="FFFFFF"/>
          </w:tcPr>
          <w:p w14:paraId="6B96E65C" w14:textId="77777777" w:rsidR="00377F7F" w:rsidRPr="00377F7F" w:rsidRDefault="00377F7F" w:rsidP="00377F7F">
            <w:pPr>
              <w:rPr>
                <w:b/>
                <w:bCs/>
                <w:color w:val="000000"/>
                <w:sz w:val="24"/>
                <w:szCs w:val="24"/>
                <w:lang w:val="fi-FI"/>
              </w:rPr>
            </w:pPr>
            <w:r w:rsidRPr="00377F7F">
              <w:rPr>
                <w:b/>
                <w:color w:val="000000"/>
                <w:sz w:val="24"/>
                <w:szCs w:val="24"/>
                <w:lang w:bidi="lt-LT"/>
              </w:rPr>
              <w:t>2.2. Ženklinimo elementai</w:t>
            </w:r>
          </w:p>
        </w:tc>
        <w:tc>
          <w:tcPr>
            <w:tcW w:w="3499" w:type="pct"/>
            <w:shd w:val="clear" w:color="auto" w:fill="FFFFFF"/>
          </w:tcPr>
          <w:p w14:paraId="171051A2" w14:textId="77777777" w:rsidR="00377F7F" w:rsidRPr="00377F7F" w:rsidRDefault="00377F7F" w:rsidP="00377F7F"/>
        </w:tc>
      </w:tr>
      <w:tr w:rsidR="00622831" w:rsidRPr="00377F7F" w14:paraId="3CF63B02" w14:textId="77777777" w:rsidTr="00622831">
        <w:trPr>
          <w:trHeight w:val="23"/>
        </w:trPr>
        <w:tc>
          <w:tcPr>
            <w:tcW w:w="1501" w:type="pct"/>
            <w:shd w:val="clear" w:color="auto" w:fill="E6F1E6"/>
          </w:tcPr>
          <w:p w14:paraId="0CBC421F" w14:textId="77777777" w:rsidR="00377F7F" w:rsidRPr="00377F7F" w:rsidRDefault="00377F7F" w:rsidP="00377F7F">
            <w:pPr>
              <w:rPr>
                <w:color w:val="000000"/>
                <w:sz w:val="18"/>
                <w:szCs w:val="18"/>
                <w:lang w:val="fi-FI"/>
              </w:rPr>
            </w:pPr>
            <w:r w:rsidRPr="00377F7F">
              <w:rPr>
                <w:color w:val="000000"/>
                <w:sz w:val="18"/>
                <w:szCs w:val="18"/>
                <w:lang w:bidi="lt-LT"/>
              </w:rPr>
              <w:t>Kita ženklinimo informacija (CLP).</w:t>
            </w:r>
          </w:p>
        </w:tc>
        <w:tc>
          <w:tcPr>
            <w:tcW w:w="3499" w:type="pct"/>
            <w:shd w:val="clear" w:color="auto" w:fill="F2F2F2" w:themeFill="background1" w:themeFillShade="F2"/>
          </w:tcPr>
          <w:p w14:paraId="2D414B65" w14:textId="77777777" w:rsidR="00377F7F" w:rsidRPr="00377F7F" w:rsidRDefault="00377F7F" w:rsidP="00377F7F">
            <w:pPr>
              <w:rPr>
                <w:color w:val="000000"/>
                <w:sz w:val="18"/>
                <w:szCs w:val="18"/>
                <w:lang w:val="fi-FI"/>
              </w:rPr>
            </w:pPr>
            <w:r w:rsidRPr="00377F7F">
              <w:rPr>
                <w:color w:val="000000"/>
                <w:sz w:val="18"/>
                <w:szCs w:val="18"/>
                <w:lang w:bidi="lt-LT"/>
              </w:rPr>
              <w:t>Produktas laikomas gaminiu pagal Reglamento (EB) Nr. 1907/2006 (REACH) 3 straipsnį ir jo nereikia ženklinti pagal Reglamento (EB) Nr. 1272/2008 (CLP).</w:t>
            </w:r>
          </w:p>
        </w:tc>
      </w:tr>
      <w:tr w:rsidR="00377F7F" w:rsidRPr="00377F7F" w14:paraId="3F8073D6" w14:textId="77777777" w:rsidTr="00377F7F">
        <w:trPr>
          <w:trHeight w:val="23"/>
        </w:trPr>
        <w:tc>
          <w:tcPr>
            <w:tcW w:w="1501" w:type="pct"/>
            <w:shd w:val="clear" w:color="auto" w:fill="FFFFFF"/>
          </w:tcPr>
          <w:p w14:paraId="4D4282FC" w14:textId="77777777" w:rsidR="00377F7F" w:rsidRPr="00377F7F" w:rsidRDefault="00377F7F" w:rsidP="00377F7F"/>
        </w:tc>
        <w:tc>
          <w:tcPr>
            <w:tcW w:w="3499" w:type="pct"/>
            <w:shd w:val="clear" w:color="auto" w:fill="FFFFFF"/>
          </w:tcPr>
          <w:p w14:paraId="0BA7CD6D" w14:textId="77777777" w:rsidR="00377F7F" w:rsidRPr="00377F7F" w:rsidRDefault="00377F7F" w:rsidP="00377F7F"/>
        </w:tc>
      </w:tr>
      <w:tr w:rsidR="00377F7F" w:rsidRPr="00377F7F" w14:paraId="20541773" w14:textId="77777777" w:rsidTr="00377F7F">
        <w:trPr>
          <w:trHeight w:val="23"/>
        </w:trPr>
        <w:tc>
          <w:tcPr>
            <w:tcW w:w="1501" w:type="pct"/>
            <w:shd w:val="clear" w:color="auto" w:fill="FFFFFF"/>
          </w:tcPr>
          <w:p w14:paraId="3DE8BD26" w14:textId="77777777" w:rsidR="00377F7F" w:rsidRPr="00377F7F" w:rsidRDefault="00377F7F" w:rsidP="00377F7F">
            <w:pPr>
              <w:rPr>
                <w:b/>
                <w:bCs/>
                <w:color w:val="000000"/>
                <w:sz w:val="24"/>
                <w:szCs w:val="24"/>
                <w:lang w:val="fi-FI"/>
              </w:rPr>
            </w:pPr>
            <w:r w:rsidRPr="00377F7F">
              <w:rPr>
                <w:b/>
                <w:color w:val="000000"/>
                <w:sz w:val="24"/>
                <w:szCs w:val="24"/>
                <w:lang w:bidi="lt-LT"/>
              </w:rPr>
              <w:t>2.3. Kiti pavojai</w:t>
            </w:r>
          </w:p>
        </w:tc>
        <w:tc>
          <w:tcPr>
            <w:tcW w:w="3499" w:type="pct"/>
            <w:shd w:val="clear" w:color="auto" w:fill="FFFFFF"/>
          </w:tcPr>
          <w:p w14:paraId="24AD1D91" w14:textId="77777777" w:rsidR="00377F7F" w:rsidRPr="00377F7F" w:rsidRDefault="00377F7F" w:rsidP="00377F7F"/>
        </w:tc>
      </w:tr>
      <w:tr w:rsidR="00377F7F" w:rsidRPr="00377F7F" w14:paraId="27878EC2" w14:textId="77777777" w:rsidTr="004E0DF7">
        <w:trPr>
          <w:trHeight w:val="23"/>
        </w:trPr>
        <w:tc>
          <w:tcPr>
            <w:tcW w:w="1501" w:type="pct"/>
            <w:shd w:val="clear" w:color="auto" w:fill="E6F1E6"/>
          </w:tcPr>
          <w:p w14:paraId="55144D19" w14:textId="77777777" w:rsidR="00377F7F" w:rsidRPr="00377F7F" w:rsidRDefault="00377F7F" w:rsidP="00377F7F">
            <w:pPr>
              <w:rPr>
                <w:color w:val="000000"/>
                <w:sz w:val="18"/>
                <w:szCs w:val="18"/>
                <w:lang w:val="fi-FI"/>
              </w:rPr>
            </w:pPr>
            <w:r w:rsidRPr="00377F7F">
              <w:rPr>
                <w:color w:val="000000"/>
                <w:sz w:val="18"/>
                <w:szCs w:val="18"/>
                <w:lang w:bidi="lt-LT"/>
              </w:rPr>
              <w:t>PBT / vPvB</w:t>
            </w:r>
          </w:p>
        </w:tc>
        <w:tc>
          <w:tcPr>
            <w:tcW w:w="3499" w:type="pct"/>
            <w:shd w:val="clear" w:color="auto" w:fill="FFFFFF"/>
          </w:tcPr>
          <w:p w14:paraId="06DEAC60" w14:textId="77777777" w:rsidR="00377F7F" w:rsidRPr="00377F7F" w:rsidRDefault="00377F7F" w:rsidP="00377F7F">
            <w:pPr>
              <w:rPr>
                <w:color w:val="000000"/>
                <w:sz w:val="18"/>
                <w:szCs w:val="18"/>
                <w:lang w:val="fi-FI"/>
              </w:rPr>
            </w:pPr>
            <w:r w:rsidRPr="00377F7F">
              <w:rPr>
                <w:color w:val="000000"/>
                <w:sz w:val="18"/>
                <w:szCs w:val="18"/>
                <w:lang w:bidi="lt-LT"/>
              </w:rPr>
              <w:t>PBT ir vPvB vertinimo rezultatai, žr. 12.5 skirsnį</w:t>
            </w:r>
          </w:p>
        </w:tc>
      </w:tr>
      <w:tr w:rsidR="00622831" w:rsidRPr="00377F7F" w14:paraId="40085DA0" w14:textId="77777777" w:rsidTr="00622831">
        <w:trPr>
          <w:trHeight w:val="23"/>
        </w:trPr>
        <w:tc>
          <w:tcPr>
            <w:tcW w:w="1501" w:type="pct"/>
            <w:shd w:val="clear" w:color="auto" w:fill="E6F1E6"/>
          </w:tcPr>
          <w:p w14:paraId="167C5E94" w14:textId="77777777" w:rsidR="00377F7F" w:rsidRPr="00377F7F" w:rsidRDefault="00377F7F" w:rsidP="00377F7F">
            <w:pPr>
              <w:rPr>
                <w:color w:val="000000"/>
                <w:sz w:val="18"/>
                <w:szCs w:val="18"/>
                <w:lang w:val="fi-FI"/>
              </w:rPr>
            </w:pPr>
            <w:r w:rsidRPr="00377F7F">
              <w:rPr>
                <w:color w:val="000000"/>
                <w:sz w:val="18"/>
                <w:szCs w:val="18"/>
                <w:lang w:bidi="lt-LT"/>
              </w:rPr>
              <w:t>Bendras pavojaus aprašymas</w:t>
            </w:r>
          </w:p>
        </w:tc>
        <w:tc>
          <w:tcPr>
            <w:tcW w:w="3499" w:type="pct"/>
            <w:shd w:val="clear" w:color="auto" w:fill="F2F2F2" w:themeFill="background1" w:themeFillShade="F2"/>
          </w:tcPr>
          <w:p w14:paraId="3C450CC9" w14:textId="77777777" w:rsidR="00377F7F" w:rsidRPr="00377F7F" w:rsidRDefault="00377F7F" w:rsidP="00377F7F">
            <w:pPr>
              <w:rPr>
                <w:color w:val="000000"/>
                <w:sz w:val="18"/>
                <w:szCs w:val="18"/>
                <w:lang w:val="fi-FI"/>
              </w:rPr>
            </w:pPr>
            <w:r w:rsidRPr="00377F7F">
              <w:rPr>
                <w:color w:val="000000"/>
                <w:sz w:val="18"/>
                <w:szCs w:val="18"/>
                <w:lang w:bidi="lt-LT"/>
              </w:rPr>
              <w:t>Didelės koncentracijos dulkės jungtyje su oru gali sudaryti sprogstamąjį mišinį.</w:t>
            </w:r>
          </w:p>
        </w:tc>
      </w:tr>
      <w:tr w:rsidR="00377F7F" w:rsidRPr="00377F7F" w14:paraId="5BD76B9F" w14:textId="77777777" w:rsidTr="004E0DF7">
        <w:trPr>
          <w:trHeight w:val="23"/>
        </w:trPr>
        <w:tc>
          <w:tcPr>
            <w:tcW w:w="1501" w:type="pct"/>
            <w:shd w:val="clear" w:color="auto" w:fill="E6F1E6"/>
          </w:tcPr>
          <w:p w14:paraId="1BFC9E77" w14:textId="77777777" w:rsidR="00377F7F" w:rsidRPr="00377F7F" w:rsidRDefault="00377F7F" w:rsidP="00377F7F">
            <w:pPr>
              <w:rPr>
                <w:color w:val="000000"/>
                <w:sz w:val="18"/>
                <w:szCs w:val="18"/>
                <w:lang w:val="fi-FI"/>
              </w:rPr>
            </w:pPr>
            <w:r w:rsidRPr="00377F7F">
              <w:rPr>
                <w:color w:val="000000"/>
                <w:sz w:val="18"/>
                <w:szCs w:val="18"/>
                <w:lang w:bidi="lt-LT"/>
              </w:rPr>
              <w:t>Kiti pavojai</w:t>
            </w:r>
          </w:p>
        </w:tc>
        <w:tc>
          <w:tcPr>
            <w:tcW w:w="3499" w:type="pct"/>
            <w:shd w:val="clear" w:color="auto" w:fill="FFFFFF"/>
          </w:tcPr>
          <w:p w14:paraId="4557FED1" w14:textId="77777777" w:rsidR="00377F7F" w:rsidRPr="00377F7F" w:rsidRDefault="00377F7F" w:rsidP="00377F7F">
            <w:pPr>
              <w:rPr>
                <w:color w:val="000000"/>
                <w:sz w:val="18"/>
                <w:szCs w:val="18"/>
                <w:lang w:val="fi-FI"/>
              </w:rPr>
            </w:pPr>
            <w:r w:rsidRPr="00377F7F">
              <w:rPr>
                <w:color w:val="000000"/>
                <w:sz w:val="18"/>
                <w:szCs w:val="18"/>
                <w:lang w:bidi="lt-LT"/>
              </w:rPr>
              <w:t>Endokrininę sistemą ardančios savybės: Sudėtyje nėra endokrininę sistemą ardančių medžiagų, kurių koncentracija ≥ 0,1%.</w:t>
            </w:r>
          </w:p>
        </w:tc>
      </w:tr>
      <w:tr w:rsidR="00377F7F" w:rsidRPr="00377F7F" w14:paraId="585DE3E0" w14:textId="77777777" w:rsidTr="00377F7F">
        <w:trPr>
          <w:trHeight w:val="23"/>
        </w:trPr>
        <w:tc>
          <w:tcPr>
            <w:tcW w:w="1501" w:type="pct"/>
            <w:shd w:val="clear" w:color="auto" w:fill="FFFFFF"/>
          </w:tcPr>
          <w:p w14:paraId="7248887A" w14:textId="77777777" w:rsidR="00377F7F" w:rsidRPr="00377F7F" w:rsidRDefault="00377F7F" w:rsidP="00377F7F"/>
        </w:tc>
        <w:tc>
          <w:tcPr>
            <w:tcW w:w="3499" w:type="pct"/>
            <w:shd w:val="clear" w:color="auto" w:fill="FFFFFF"/>
          </w:tcPr>
          <w:p w14:paraId="63A8A8BA" w14:textId="77777777" w:rsidR="00377F7F" w:rsidRPr="00377F7F" w:rsidRDefault="00377F7F" w:rsidP="00377F7F"/>
        </w:tc>
      </w:tr>
      <w:tr w:rsidR="00377F7F" w:rsidRPr="00377F7F" w14:paraId="70193305" w14:textId="77777777" w:rsidTr="00377F7F">
        <w:trPr>
          <w:trHeight w:val="23"/>
        </w:trPr>
        <w:tc>
          <w:tcPr>
            <w:tcW w:w="5000" w:type="pct"/>
            <w:gridSpan w:val="2"/>
            <w:shd w:val="clear" w:color="auto" w:fill="006600"/>
          </w:tcPr>
          <w:p w14:paraId="24FBEF54" w14:textId="77777777" w:rsidR="00377F7F" w:rsidRPr="00377F7F" w:rsidRDefault="00377F7F" w:rsidP="00377F7F">
            <w:pPr>
              <w:rPr>
                <w:b/>
                <w:bCs/>
                <w:color w:val="FFFFFF"/>
                <w:sz w:val="26"/>
                <w:szCs w:val="26"/>
                <w:lang w:val="fi-FI"/>
              </w:rPr>
            </w:pPr>
            <w:r w:rsidRPr="00377F7F">
              <w:rPr>
                <w:b/>
                <w:color w:val="FFFFFF"/>
                <w:sz w:val="26"/>
                <w:szCs w:val="26"/>
                <w:lang w:bidi="lt-LT"/>
              </w:rPr>
              <w:t>3 SKIRSNIS.  Sudėtis ir informacija apie sudedamąsias dalis</w:t>
            </w:r>
          </w:p>
        </w:tc>
      </w:tr>
      <w:tr w:rsidR="00377F7F" w:rsidRPr="00377F7F" w14:paraId="3C4F582D" w14:textId="77777777" w:rsidTr="00377F7F">
        <w:trPr>
          <w:trHeight w:val="23"/>
        </w:trPr>
        <w:tc>
          <w:tcPr>
            <w:tcW w:w="1501" w:type="pct"/>
            <w:shd w:val="clear" w:color="auto" w:fill="FFFFFF"/>
          </w:tcPr>
          <w:p w14:paraId="11C727ED" w14:textId="77777777" w:rsidR="00377F7F" w:rsidRPr="00377F7F" w:rsidRDefault="00377F7F" w:rsidP="00377F7F"/>
        </w:tc>
        <w:tc>
          <w:tcPr>
            <w:tcW w:w="3499" w:type="pct"/>
            <w:shd w:val="clear" w:color="auto" w:fill="FFFFFF"/>
          </w:tcPr>
          <w:p w14:paraId="20537229" w14:textId="77777777" w:rsidR="00377F7F" w:rsidRPr="00377F7F" w:rsidRDefault="00377F7F" w:rsidP="00377F7F"/>
        </w:tc>
      </w:tr>
      <w:tr w:rsidR="00377F7F" w:rsidRPr="00377F7F" w14:paraId="579FEA76" w14:textId="77777777" w:rsidTr="00377F7F">
        <w:trPr>
          <w:trHeight w:val="23"/>
        </w:trPr>
        <w:tc>
          <w:tcPr>
            <w:tcW w:w="1501" w:type="pct"/>
            <w:shd w:val="clear" w:color="auto" w:fill="FFFFFF"/>
          </w:tcPr>
          <w:p w14:paraId="4AF6828D" w14:textId="77777777" w:rsidR="00377F7F" w:rsidRPr="00377F7F" w:rsidRDefault="00377F7F" w:rsidP="00377F7F">
            <w:pPr>
              <w:rPr>
                <w:b/>
                <w:bCs/>
                <w:color w:val="000000"/>
                <w:sz w:val="24"/>
                <w:szCs w:val="24"/>
                <w:lang w:val="fi-FI"/>
              </w:rPr>
            </w:pPr>
            <w:r w:rsidRPr="00377F7F">
              <w:rPr>
                <w:b/>
                <w:color w:val="000000"/>
                <w:sz w:val="24"/>
                <w:szCs w:val="24"/>
                <w:lang w:bidi="lt-LT"/>
              </w:rPr>
              <w:t>3.2. Mišiniai</w:t>
            </w:r>
          </w:p>
        </w:tc>
        <w:tc>
          <w:tcPr>
            <w:tcW w:w="3499" w:type="pct"/>
            <w:shd w:val="clear" w:color="auto" w:fill="FFFFFF"/>
          </w:tcPr>
          <w:p w14:paraId="6DFB2AA5" w14:textId="77777777" w:rsidR="00377F7F" w:rsidRPr="00377F7F" w:rsidRDefault="00377F7F" w:rsidP="00377F7F"/>
        </w:tc>
      </w:tr>
    </w:tbl>
    <w:p w14:paraId="2CF287B6" w14:textId="77777777" w:rsidR="00377F7F" w:rsidRPr="00377F7F" w:rsidRDefault="00377F7F" w:rsidP="00377F7F">
      <w:pPr>
        <w:spacing w:after="144"/>
        <w:rPr>
          <w:sz w:val="2"/>
          <w:szCs w:val="2"/>
        </w:rPr>
      </w:pPr>
    </w:p>
    <w:tbl>
      <w:tblPr>
        <w:tblW w:w="5000" w:type="pct"/>
        <w:tblCellMar>
          <w:top w:w="57" w:type="dxa"/>
          <w:left w:w="28" w:type="dxa"/>
          <w:bottom w:w="28" w:type="dxa"/>
          <w:right w:w="28" w:type="dxa"/>
        </w:tblCellMar>
        <w:tblLook w:val="0000" w:firstRow="0" w:lastRow="0" w:firstColumn="0" w:lastColumn="0" w:noHBand="0" w:noVBand="0"/>
      </w:tblPr>
      <w:tblGrid>
        <w:gridCol w:w="2056"/>
        <w:gridCol w:w="810"/>
        <w:gridCol w:w="1246"/>
        <w:gridCol w:w="2061"/>
        <w:gridCol w:w="1524"/>
        <w:gridCol w:w="1855"/>
      </w:tblGrid>
      <w:tr w:rsidR="00377F7F" w:rsidRPr="00377F7F" w14:paraId="229637B6" w14:textId="77777777" w:rsidTr="00622831">
        <w:trPr>
          <w:trHeight w:val="23"/>
        </w:trPr>
        <w:tc>
          <w:tcPr>
            <w:tcW w:w="1076" w:type="pct"/>
            <w:tcBorders>
              <w:top w:val="nil"/>
              <w:left w:val="nil"/>
              <w:bottom w:val="nil"/>
              <w:right w:val="nil"/>
            </w:tcBorders>
            <w:shd w:val="clear" w:color="auto" w:fill="FFFF97"/>
          </w:tcPr>
          <w:p w14:paraId="6F4D1899" w14:textId="77777777" w:rsidR="00377F7F" w:rsidRPr="00377F7F" w:rsidRDefault="00377F7F" w:rsidP="00377F7F">
            <w:pPr>
              <w:rPr>
                <w:color w:val="000000"/>
                <w:sz w:val="18"/>
                <w:szCs w:val="18"/>
                <w:lang w:val="fi-FI"/>
              </w:rPr>
            </w:pPr>
            <w:r w:rsidRPr="00377F7F">
              <w:rPr>
                <w:color w:val="000000"/>
                <w:sz w:val="18"/>
                <w:szCs w:val="18"/>
                <w:lang w:bidi="lt-LT"/>
              </w:rPr>
              <w:t>Medžiaga</w:t>
            </w:r>
          </w:p>
        </w:tc>
        <w:tc>
          <w:tcPr>
            <w:tcW w:w="1076" w:type="pct"/>
            <w:gridSpan w:val="2"/>
            <w:tcBorders>
              <w:top w:val="nil"/>
              <w:left w:val="nil"/>
              <w:bottom w:val="nil"/>
              <w:right w:val="nil"/>
            </w:tcBorders>
            <w:shd w:val="clear" w:color="auto" w:fill="FFFF97"/>
          </w:tcPr>
          <w:p w14:paraId="7BB58A5B" w14:textId="77777777" w:rsidR="00377F7F" w:rsidRPr="00377F7F" w:rsidRDefault="00377F7F" w:rsidP="00377F7F">
            <w:pPr>
              <w:rPr>
                <w:color w:val="000000"/>
                <w:sz w:val="18"/>
                <w:szCs w:val="18"/>
                <w:lang w:val="fi-FI"/>
              </w:rPr>
            </w:pPr>
            <w:r w:rsidRPr="00377F7F">
              <w:rPr>
                <w:color w:val="000000"/>
                <w:sz w:val="18"/>
                <w:szCs w:val="18"/>
                <w:lang w:bidi="lt-LT"/>
              </w:rPr>
              <w:t>Identifikavimas</w:t>
            </w:r>
          </w:p>
        </w:tc>
        <w:tc>
          <w:tcPr>
            <w:tcW w:w="1079" w:type="pct"/>
            <w:tcBorders>
              <w:top w:val="nil"/>
              <w:left w:val="nil"/>
              <w:bottom w:val="nil"/>
              <w:right w:val="nil"/>
            </w:tcBorders>
            <w:shd w:val="clear" w:color="auto" w:fill="FFFF97"/>
          </w:tcPr>
          <w:p w14:paraId="7E89D119" w14:textId="77777777" w:rsidR="00377F7F" w:rsidRPr="00377F7F" w:rsidRDefault="00377F7F" w:rsidP="00377F7F">
            <w:pPr>
              <w:rPr>
                <w:color w:val="000000"/>
                <w:sz w:val="18"/>
                <w:szCs w:val="18"/>
                <w:lang w:val="fi-FI"/>
              </w:rPr>
            </w:pPr>
            <w:r w:rsidRPr="00377F7F">
              <w:rPr>
                <w:color w:val="000000"/>
                <w:sz w:val="18"/>
                <w:szCs w:val="18"/>
                <w:lang w:bidi="lt-LT"/>
              </w:rPr>
              <w:t>Klasifikavimas</w:t>
            </w:r>
          </w:p>
        </w:tc>
        <w:tc>
          <w:tcPr>
            <w:tcW w:w="798" w:type="pct"/>
            <w:tcBorders>
              <w:top w:val="nil"/>
              <w:left w:val="nil"/>
              <w:bottom w:val="nil"/>
              <w:right w:val="nil"/>
            </w:tcBorders>
            <w:shd w:val="clear" w:color="auto" w:fill="FFFF97"/>
          </w:tcPr>
          <w:p w14:paraId="082798A8" w14:textId="77777777" w:rsidR="00377F7F" w:rsidRPr="00377F7F" w:rsidRDefault="00377F7F" w:rsidP="00377F7F">
            <w:pPr>
              <w:rPr>
                <w:color w:val="000000"/>
                <w:sz w:val="18"/>
                <w:szCs w:val="18"/>
                <w:lang w:val="fi-FI"/>
              </w:rPr>
            </w:pPr>
            <w:r w:rsidRPr="00377F7F">
              <w:rPr>
                <w:color w:val="000000"/>
                <w:sz w:val="18"/>
                <w:szCs w:val="18"/>
                <w:lang w:bidi="lt-LT"/>
              </w:rPr>
              <w:t>Sudėtis</w:t>
            </w:r>
          </w:p>
        </w:tc>
        <w:tc>
          <w:tcPr>
            <w:tcW w:w="971" w:type="pct"/>
            <w:tcBorders>
              <w:top w:val="nil"/>
              <w:left w:val="nil"/>
              <w:bottom w:val="nil"/>
              <w:right w:val="nil"/>
            </w:tcBorders>
            <w:shd w:val="clear" w:color="auto" w:fill="FFFF97"/>
          </w:tcPr>
          <w:p w14:paraId="72182026" w14:textId="77777777" w:rsidR="00377F7F" w:rsidRPr="00377F7F" w:rsidRDefault="00377F7F" w:rsidP="00377F7F">
            <w:pPr>
              <w:jc w:val="right"/>
              <w:rPr>
                <w:color w:val="000000"/>
                <w:sz w:val="18"/>
                <w:szCs w:val="18"/>
                <w:lang w:val="fi-FI"/>
              </w:rPr>
            </w:pPr>
            <w:r w:rsidRPr="00377F7F">
              <w:rPr>
                <w:color w:val="000000"/>
                <w:sz w:val="18"/>
                <w:szCs w:val="18"/>
                <w:lang w:bidi="lt-LT"/>
              </w:rPr>
              <w:t>Pastabos</w:t>
            </w:r>
          </w:p>
        </w:tc>
      </w:tr>
      <w:tr w:rsidR="00377F7F" w:rsidRPr="00377F7F" w14:paraId="2D1FE4A7" w14:textId="77777777" w:rsidTr="00377F7F">
        <w:trPr>
          <w:trHeight w:val="23"/>
        </w:trPr>
        <w:tc>
          <w:tcPr>
            <w:tcW w:w="1076" w:type="pct"/>
            <w:tcBorders>
              <w:top w:val="nil"/>
              <w:left w:val="nil"/>
              <w:bottom w:val="nil"/>
              <w:right w:val="nil"/>
            </w:tcBorders>
            <w:shd w:val="clear" w:color="auto" w:fill="FFFFFF"/>
          </w:tcPr>
          <w:p w14:paraId="77E3F5CA" w14:textId="77777777" w:rsidR="00377F7F" w:rsidRPr="00377F7F" w:rsidRDefault="00377F7F" w:rsidP="00377F7F">
            <w:pPr>
              <w:rPr>
                <w:color w:val="000000"/>
                <w:sz w:val="18"/>
                <w:szCs w:val="18"/>
                <w:lang w:val="fi-FI"/>
              </w:rPr>
            </w:pPr>
            <w:r w:rsidRPr="00377F7F">
              <w:rPr>
                <w:color w:val="000000"/>
                <w:sz w:val="18"/>
                <w:szCs w:val="18"/>
                <w:lang w:bidi="lt-LT"/>
              </w:rPr>
              <w:t>Polistirenas</w:t>
            </w:r>
          </w:p>
        </w:tc>
        <w:tc>
          <w:tcPr>
            <w:tcW w:w="1076" w:type="pct"/>
            <w:gridSpan w:val="2"/>
            <w:tcBorders>
              <w:top w:val="nil"/>
              <w:left w:val="nil"/>
              <w:bottom w:val="nil"/>
              <w:right w:val="nil"/>
            </w:tcBorders>
            <w:shd w:val="clear" w:color="auto" w:fill="FFFFFF"/>
          </w:tcPr>
          <w:p w14:paraId="7F593AD1" w14:textId="77777777" w:rsidR="00377F7F" w:rsidRPr="00377F7F" w:rsidRDefault="00377F7F" w:rsidP="00377F7F">
            <w:pPr>
              <w:jc w:val="right"/>
              <w:rPr>
                <w:color w:val="000000"/>
                <w:sz w:val="18"/>
                <w:szCs w:val="18"/>
                <w:lang w:val="fi-FI"/>
              </w:rPr>
            </w:pPr>
            <w:r w:rsidRPr="00377F7F">
              <w:rPr>
                <w:color w:val="000000"/>
                <w:sz w:val="18"/>
                <w:szCs w:val="18"/>
                <w:lang w:bidi="lt-LT"/>
              </w:rPr>
              <w:t>CAS numeris: 9003-53-6</w:t>
            </w:r>
          </w:p>
        </w:tc>
        <w:tc>
          <w:tcPr>
            <w:tcW w:w="1079" w:type="pct"/>
            <w:tcBorders>
              <w:top w:val="nil"/>
              <w:left w:val="nil"/>
              <w:bottom w:val="nil"/>
              <w:right w:val="nil"/>
            </w:tcBorders>
            <w:shd w:val="clear" w:color="auto" w:fill="FFFFFF"/>
          </w:tcPr>
          <w:p w14:paraId="1D326E9F" w14:textId="77777777" w:rsidR="00377F7F" w:rsidRPr="00377F7F" w:rsidRDefault="00377F7F" w:rsidP="00377F7F">
            <w:pPr>
              <w:rPr>
                <w:color w:val="000000"/>
                <w:sz w:val="18"/>
                <w:szCs w:val="18"/>
                <w:lang w:val="fi-FI"/>
              </w:rPr>
            </w:pPr>
            <w:r w:rsidRPr="00377F7F">
              <w:rPr>
                <w:color w:val="000000"/>
                <w:sz w:val="18"/>
                <w:szCs w:val="18"/>
                <w:lang w:bidi="lt-LT"/>
              </w:rPr>
              <w:t>CLP klasifikavimas,</w:t>
            </w:r>
          </w:p>
          <w:p w14:paraId="1E75505A" w14:textId="2ECA502A" w:rsidR="00377F7F" w:rsidRPr="00377F7F" w:rsidRDefault="00377F7F" w:rsidP="00377F7F">
            <w:pPr>
              <w:rPr>
                <w:color w:val="000000"/>
                <w:sz w:val="18"/>
                <w:szCs w:val="18"/>
                <w:lang w:val="fi-FI"/>
              </w:rPr>
            </w:pPr>
            <w:r w:rsidRPr="00377F7F">
              <w:rPr>
                <w:color w:val="000000"/>
                <w:sz w:val="18"/>
                <w:szCs w:val="18"/>
                <w:lang w:bidi="lt-LT"/>
              </w:rPr>
              <w:t>pastabos. Neklasifikuojama.</w:t>
            </w:r>
          </w:p>
          <w:p w14:paraId="0CA36C81" w14:textId="0F01F912" w:rsidR="00377F7F" w:rsidRPr="00377F7F" w:rsidRDefault="00377F7F" w:rsidP="00622831">
            <w:pPr>
              <w:rPr>
                <w:color w:val="000000"/>
                <w:sz w:val="18"/>
                <w:szCs w:val="18"/>
                <w:lang w:val="fi-FI"/>
              </w:rPr>
            </w:pPr>
            <w:r w:rsidRPr="00377F7F">
              <w:rPr>
                <w:color w:val="000000"/>
                <w:sz w:val="18"/>
                <w:szCs w:val="18"/>
                <w:lang w:bidi="lt-LT"/>
              </w:rPr>
              <w:t>Dėmesio! Stirenas (CAS: 100-42-5)</w:t>
            </w:r>
          </w:p>
        </w:tc>
        <w:tc>
          <w:tcPr>
            <w:tcW w:w="798" w:type="pct"/>
            <w:tcBorders>
              <w:top w:val="nil"/>
              <w:left w:val="nil"/>
              <w:bottom w:val="nil"/>
              <w:right w:val="nil"/>
            </w:tcBorders>
            <w:shd w:val="clear" w:color="auto" w:fill="FFFFFF"/>
          </w:tcPr>
          <w:p w14:paraId="748651D3" w14:textId="77777777" w:rsidR="00377F7F" w:rsidRPr="00377F7F" w:rsidRDefault="00377F7F" w:rsidP="00377F7F">
            <w:pPr>
              <w:rPr>
                <w:color w:val="000000"/>
                <w:sz w:val="18"/>
                <w:szCs w:val="18"/>
                <w:lang w:val="fi-FI"/>
              </w:rPr>
            </w:pPr>
            <w:r w:rsidRPr="00377F7F">
              <w:rPr>
                <w:color w:val="000000"/>
                <w:sz w:val="18"/>
                <w:szCs w:val="18"/>
                <w:lang w:bidi="lt-LT"/>
              </w:rPr>
              <w:t>95 - 99 %</w:t>
            </w:r>
          </w:p>
        </w:tc>
        <w:tc>
          <w:tcPr>
            <w:tcW w:w="971" w:type="pct"/>
            <w:tcBorders>
              <w:top w:val="nil"/>
              <w:left w:val="nil"/>
              <w:bottom w:val="nil"/>
              <w:right w:val="nil"/>
            </w:tcBorders>
            <w:shd w:val="clear" w:color="auto" w:fill="FFFFFF"/>
          </w:tcPr>
          <w:p w14:paraId="5FFDF7FF" w14:textId="77777777" w:rsidR="00377F7F" w:rsidRPr="00377F7F" w:rsidRDefault="00377F7F" w:rsidP="00377F7F"/>
        </w:tc>
      </w:tr>
      <w:tr w:rsidR="00377F7F" w:rsidRPr="00377F7F" w14:paraId="62DF3B0E" w14:textId="77777777" w:rsidTr="00622831">
        <w:trPr>
          <w:trHeight w:val="23"/>
        </w:trPr>
        <w:tc>
          <w:tcPr>
            <w:tcW w:w="1076" w:type="pct"/>
            <w:tcBorders>
              <w:top w:val="nil"/>
              <w:left w:val="nil"/>
              <w:bottom w:val="nil"/>
              <w:right w:val="nil"/>
            </w:tcBorders>
            <w:shd w:val="clear" w:color="auto" w:fill="F2F2F2" w:themeFill="background1" w:themeFillShade="F2"/>
          </w:tcPr>
          <w:p w14:paraId="3B93AD8A" w14:textId="77777777" w:rsidR="00377F7F" w:rsidRPr="00377F7F" w:rsidRDefault="00377F7F" w:rsidP="00377F7F">
            <w:pPr>
              <w:rPr>
                <w:color w:val="000000"/>
                <w:sz w:val="18"/>
                <w:szCs w:val="18"/>
                <w:lang w:val="fi-FI"/>
              </w:rPr>
            </w:pPr>
            <w:r w:rsidRPr="00377F7F">
              <w:rPr>
                <w:color w:val="000000"/>
                <w:sz w:val="18"/>
                <w:szCs w:val="18"/>
                <w:lang w:bidi="lt-LT"/>
              </w:rPr>
              <w:t>Etanolis</w:t>
            </w:r>
          </w:p>
        </w:tc>
        <w:tc>
          <w:tcPr>
            <w:tcW w:w="1076" w:type="pct"/>
            <w:gridSpan w:val="2"/>
            <w:tcBorders>
              <w:top w:val="nil"/>
              <w:left w:val="nil"/>
              <w:bottom w:val="nil"/>
              <w:right w:val="nil"/>
            </w:tcBorders>
            <w:shd w:val="clear" w:color="auto" w:fill="F2F2F2" w:themeFill="background1" w:themeFillShade="F2"/>
          </w:tcPr>
          <w:p w14:paraId="032DD637" w14:textId="77777777" w:rsidR="00622831" w:rsidRDefault="00377F7F" w:rsidP="00377F7F">
            <w:pPr>
              <w:rPr>
                <w:color w:val="000000"/>
                <w:sz w:val="18"/>
                <w:szCs w:val="18"/>
                <w:lang w:val="fi-FI"/>
              </w:rPr>
            </w:pPr>
            <w:r w:rsidRPr="00377F7F">
              <w:rPr>
                <w:color w:val="000000"/>
                <w:sz w:val="18"/>
                <w:szCs w:val="18"/>
                <w:lang w:bidi="lt-LT"/>
              </w:rPr>
              <w:t xml:space="preserve">CAS numeris: 64-17-5 EB numeris: 200-578-6 </w:t>
            </w:r>
          </w:p>
          <w:p w14:paraId="2B755CED" w14:textId="61011FCD" w:rsidR="00377F7F" w:rsidRPr="00377F7F" w:rsidRDefault="00377F7F" w:rsidP="00377F7F">
            <w:pPr>
              <w:rPr>
                <w:color w:val="000000"/>
                <w:sz w:val="18"/>
                <w:szCs w:val="18"/>
                <w:lang w:val="fi-FI"/>
              </w:rPr>
            </w:pPr>
            <w:r w:rsidRPr="00377F7F">
              <w:rPr>
                <w:color w:val="000000"/>
                <w:sz w:val="18"/>
                <w:szCs w:val="18"/>
                <w:lang w:bidi="lt-LT"/>
              </w:rPr>
              <w:t>Indekso numeris: 603-002-00-5 REACH reg.nr. 01-2119457610-43-xxxx</w:t>
            </w:r>
          </w:p>
        </w:tc>
        <w:tc>
          <w:tcPr>
            <w:tcW w:w="1079" w:type="pct"/>
            <w:tcBorders>
              <w:top w:val="nil"/>
              <w:left w:val="nil"/>
              <w:bottom w:val="nil"/>
              <w:right w:val="nil"/>
            </w:tcBorders>
            <w:shd w:val="clear" w:color="auto" w:fill="F2F2F2" w:themeFill="background1" w:themeFillShade="F2"/>
          </w:tcPr>
          <w:p w14:paraId="40DF8F73" w14:textId="77777777" w:rsidR="00622831" w:rsidRDefault="00377F7F" w:rsidP="00377F7F">
            <w:pPr>
              <w:rPr>
                <w:color w:val="000000"/>
                <w:sz w:val="18"/>
                <w:szCs w:val="18"/>
                <w:lang w:val="fi-FI"/>
              </w:rPr>
            </w:pPr>
            <w:r w:rsidRPr="00377F7F">
              <w:rPr>
                <w:color w:val="000000"/>
                <w:sz w:val="18"/>
                <w:szCs w:val="18"/>
                <w:lang w:bidi="lt-LT"/>
              </w:rPr>
              <w:t xml:space="preserve">Degieji skysčiai 2; H225 </w:t>
            </w:r>
          </w:p>
          <w:p w14:paraId="507AC91D" w14:textId="59BCF3BD" w:rsidR="00377F7F" w:rsidRPr="00377F7F" w:rsidRDefault="00377F7F" w:rsidP="00377F7F">
            <w:pPr>
              <w:rPr>
                <w:color w:val="000000"/>
                <w:sz w:val="18"/>
                <w:szCs w:val="18"/>
                <w:lang w:val="fi-FI"/>
              </w:rPr>
            </w:pPr>
            <w:r w:rsidRPr="00377F7F">
              <w:rPr>
                <w:color w:val="000000"/>
                <w:sz w:val="18"/>
                <w:szCs w:val="18"/>
                <w:lang w:bidi="lt-LT"/>
              </w:rPr>
              <w:t>Dirgina akis 2; H319</w:t>
            </w:r>
          </w:p>
        </w:tc>
        <w:tc>
          <w:tcPr>
            <w:tcW w:w="798" w:type="pct"/>
            <w:tcBorders>
              <w:top w:val="nil"/>
              <w:left w:val="nil"/>
              <w:bottom w:val="nil"/>
              <w:right w:val="nil"/>
            </w:tcBorders>
            <w:shd w:val="clear" w:color="auto" w:fill="F2F2F2" w:themeFill="background1" w:themeFillShade="F2"/>
          </w:tcPr>
          <w:p w14:paraId="11822F49" w14:textId="77777777" w:rsidR="00377F7F" w:rsidRPr="00377F7F" w:rsidRDefault="00377F7F" w:rsidP="00377F7F">
            <w:pPr>
              <w:rPr>
                <w:color w:val="000000"/>
                <w:sz w:val="18"/>
                <w:szCs w:val="18"/>
                <w:lang w:val="fi-FI"/>
              </w:rPr>
            </w:pPr>
            <w:r w:rsidRPr="00377F7F">
              <w:rPr>
                <w:color w:val="000000"/>
                <w:sz w:val="18"/>
                <w:szCs w:val="18"/>
                <w:lang w:bidi="lt-LT"/>
              </w:rPr>
              <w:t>1 - 2 %</w:t>
            </w:r>
          </w:p>
        </w:tc>
        <w:tc>
          <w:tcPr>
            <w:tcW w:w="971" w:type="pct"/>
            <w:tcBorders>
              <w:top w:val="nil"/>
              <w:left w:val="nil"/>
              <w:bottom w:val="nil"/>
              <w:right w:val="nil"/>
            </w:tcBorders>
            <w:shd w:val="clear" w:color="auto" w:fill="F2F2F2" w:themeFill="background1" w:themeFillShade="F2"/>
          </w:tcPr>
          <w:p w14:paraId="4A5CBD84" w14:textId="77777777" w:rsidR="00377F7F" w:rsidRPr="00377F7F" w:rsidRDefault="00377F7F" w:rsidP="00377F7F"/>
        </w:tc>
      </w:tr>
      <w:tr w:rsidR="00377F7F" w:rsidRPr="00377F7F" w14:paraId="68D7A5A2" w14:textId="77777777" w:rsidTr="00377F7F">
        <w:trPr>
          <w:trHeight w:val="23"/>
        </w:trPr>
        <w:tc>
          <w:tcPr>
            <w:tcW w:w="1076" w:type="pct"/>
            <w:tcBorders>
              <w:top w:val="nil"/>
              <w:left w:val="nil"/>
              <w:bottom w:val="nil"/>
              <w:right w:val="nil"/>
            </w:tcBorders>
            <w:shd w:val="clear" w:color="auto" w:fill="FFFFFF"/>
          </w:tcPr>
          <w:p w14:paraId="28E97A94" w14:textId="77777777" w:rsidR="00377F7F" w:rsidRPr="00377F7F" w:rsidRDefault="00377F7F" w:rsidP="00377F7F">
            <w:pPr>
              <w:rPr>
                <w:color w:val="000000"/>
                <w:sz w:val="18"/>
                <w:szCs w:val="18"/>
                <w:lang w:val="fi-FI"/>
              </w:rPr>
            </w:pPr>
            <w:r w:rsidRPr="00377F7F">
              <w:rPr>
                <w:color w:val="000000"/>
                <w:sz w:val="18"/>
                <w:szCs w:val="18"/>
                <w:lang w:bidi="lt-LT"/>
              </w:rPr>
              <w:t>izobutanolis</w:t>
            </w:r>
          </w:p>
        </w:tc>
        <w:tc>
          <w:tcPr>
            <w:tcW w:w="1076" w:type="pct"/>
            <w:gridSpan w:val="2"/>
            <w:tcBorders>
              <w:top w:val="nil"/>
              <w:left w:val="nil"/>
              <w:bottom w:val="nil"/>
              <w:right w:val="nil"/>
            </w:tcBorders>
            <w:shd w:val="clear" w:color="auto" w:fill="FFFFFF"/>
          </w:tcPr>
          <w:p w14:paraId="0D4A0F61" w14:textId="77777777" w:rsidR="00622831" w:rsidRDefault="00377F7F" w:rsidP="00377F7F">
            <w:pPr>
              <w:rPr>
                <w:color w:val="000000"/>
                <w:sz w:val="18"/>
                <w:szCs w:val="18"/>
                <w:lang w:val="fi-FI"/>
              </w:rPr>
            </w:pPr>
            <w:r w:rsidRPr="00377F7F">
              <w:rPr>
                <w:color w:val="000000"/>
                <w:sz w:val="18"/>
                <w:szCs w:val="18"/>
                <w:lang w:bidi="lt-LT"/>
              </w:rPr>
              <w:t xml:space="preserve">CAS numeris: 78-83-1 </w:t>
            </w:r>
          </w:p>
          <w:p w14:paraId="4E8F35BC" w14:textId="77777777" w:rsidR="00622831" w:rsidRDefault="00377F7F" w:rsidP="00377F7F">
            <w:pPr>
              <w:rPr>
                <w:color w:val="000000"/>
                <w:sz w:val="18"/>
                <w:szCs w:val="18"/>
                <w:lang w:val="fi-FI"/>
              </w:rPr>
            </w:pPr>
            <w:r w:rsidRPr="00377F7F">
              <w:rPr>
                <w:color w:val="000000"/>
                <w:sz w:val="18"/>
                <w:szCs w:val="18"/>
                <w:lang w:bidi="lt-LT"/>
              </w:rPr>
              <w:t xml:space="preserve">EB numeris: 201-148-0 </w:t>
            </w:r>
          </w:p>
          <w:p w14:paraId="20104839" w14:textId="6D3CBF99" w:rsidR="00377F7F" w:rsidRPr="00377F7F" w:rsidRDefault="00377F7F" w:rsidP="00377F7F">
            <w:pPr>
              <w:rPr>
                <w:color w:val="000000"/>
                <w:sz w:val="18"/>
                <w:szCs w:val="18"/>
                <w:lang w:val="fi-FI"/>
              </w:rPr>
            </w:pPr>
            <w:r w:rsidRPr="00377F7F">
              <w:rPr>
                <w:color w:val="000000"/>
                <w:sz w:val="18"/>
                <w:szCs w:val="18"/>
                <w:lang w:bidi="lt-LT"/>
              </w:rPr>
              <w:t>Indekso numeris: 603-108-00-1</w:t>
            </w:r>
          </w:p>
        </w:tc>
        <w:tc>
          <w:tcPr>
            <w:tcW w:w="1079" w:type="pct"/>
            <w:tcBorders>
              <w:top w:val="nil"/>
              <w:left w:val="nil"/>
              <w:bottom w:val="nil"/>
              <w:right w:val="nil"/>
            </w:tcBorders>
            <w:shd w:val="clear" w:color="auto" w:fill="FFFFFF"/>
          </w:tcPr>
          <w:p w14:paraId="04B0CCE8" w14:textId="77777777" w:rsidR="00622831" w:rsidRDefault="00377F7F" w:rsidP="00377F7F">
            <w:pPr>
              <w:rPr>
                <w:color w:val="000000"/>
                <w:sz w:val="18"/>
                <w:szCs w:val="18"/>
                <w:lang w:val="fi-FI"/>
              </w:rPr>
            </w:pPr>
            <w:r w:rsidRPr="00377F7F">
              <w:rPr>
                <w:color w:val="000000"/>
                <w:sz w:val="18"/>
                <w:szCs w:val="18"/>
                <w:lang w:bidi="lt-LT"/>
              </w:rPr>
              <w:t xml:space="preserve">Degieji skysčiai 3; H226 </w:t>
            </w:r>
          </w:p>
          <w:p w14:paraId="703F0DFE" w14:textId="77777777" w:rsidR="00622831" w:rsidRDefault="00377F7F" w:rsidP="00377F7F">
            <w:pPr>
              <w:rPr>
                <w:color w:val="000000"/>
                <w:sz w:val="18"/>
                <w:szCs w:val="18"/>
                <w:lang w:val="fi-FI"/>
              </w:rPr>
            </w:pPr>
            <w:r w:rsidRPr="00377F7F">
              <w:rPr>
                <w:color w:val="000000"/>
                <w:sz w:val="18"/>
                <w:szCs w:val="18"/>
                <w:lang w:bidi="lt-LT"/>
              </w:rPr>
              <w:t xml:space="preserve">Dirgina odą 2; H315; </w:t>
            </w:r>
          </w:p>
          <w:p w14:paraId="6E6BCA00" w14:textId="77777777" w:rsidR="00622831" w:rsidRDefault="00377F7F" w:rsidP="00377F7F">
            <w:pPr>
              <w:rPr>
                <w:color w:val="000000"/>
                <w:sz w:val="18"/>
                <w:szCs w:val="18"/>
                <w:lang w:val="fi-FI"/>
              </w:rPr>
            </w:pPr>
            <w:r w:rsidRPr="00377F7F">
              <w:rPr>
                <w:color w:val="000000"/>
                <w:sz w:val="18"/>
                <w:szCs w:val="18"/>
                <w:lang w:bidi="lt-LT"/>
              </w:rPr>
              <w:t xml:space="preserve">Smarkiai pažeidžia akis 1; H318 </w:t>
            </w:r>
          </w:p>
          <w:p w14:paraId="2BAF7EFC" w14:textId="3E08B09A" w:rsidR="00377F7F" w:rsidRPr="00377F7F" w:rsidRDefault="00377F7F" w:rsidP="00377F7F">
            <w:pPr>
              <w:rPr>
                <w:color w:val="000000"/>
                <w:sz w:val="18"/>
                <w:szCs w:val="18"/>
                <w:lang w:val="fi-FI"/>
              </w:rPr>
            </w:pPr>
            <w:r w:rsidRPr="00377F7F">
              <w:rPr>
                <w:color w:val="000000"/>
                <w:sz w:val="18"/>
                <w:szCs w:val="18"/>
                <w:lang w:bidi="lt-LT"/>
              </w:rPr>
              <w:t>STOT SE3; H335 STOT SE3; H336</w:t>
            </w:r>
          </w:p>
        </w:tc>
        <w:tc>
          <w:tcPr>
            <w:tcW w:w="798" w:type="pct"/>
            <w:tcBorders>
              <w:top w:val="nil"/>
              <w:left w:val="nil"/>
              <w:bottom w:val="nil"/>
              <w:right w:val="nil"/>
            </w:tcBorders>
            <w:shd w:val="clear" w:color="auto" w:fill="FFFFFF"/>
          </w:tcPr>
          <w:p w14:paraId="06A75FF1" w14:textId="77777777" w:rsidR="00377F7F" w:rsidRPr="00377F7F" w:rsidRDefault="00377F7F" w:rsidP="00377F7F">
            <w:pPr>
              <w:rPr>
                <w:color w:val="000000"/>
                <w:sz w:val="18"/>
                <w:szCs w:val="18"/>
                <w:lang w:val="fi-FI"/>
              </w:rPr>
            </w:pPr>
            <w:r w:rsidRPr="00377F7F">
              <w:rPr>
                <w:color w:val="000000"/>
                <w:sz w:val="18"/>
                <w:szCs w:val="18"/>
                <w:lang w:bidi="lt-LT"/>
              </w:rPr>
              <w:t>&lt; 0,1 %</w:t>
            </w:r>
          </w:p>
        </w:tc>
        <w:tc>
          <w:tcPr>
            <w:tcW w:w="971" w:type="pct"/>
            <w:tcBorders>
              <w:top w:val="nil"/>
              <w:left w:val="nil"/>
              <w:bottom w:val="nil"/>
              <w:right w:val="nil"/>
            </w:tcBorders>
            <w:shd w:val="clear" w:color="auto" w:fill="FFFFFF"/>
          </w:tcPr>
          <w:p w14:paraId="5E186496" w14:textId="77777777" w:rsidR="00377F7F" w:rsidRPr="00377F7F" w:rsidRDefault="00377F7F" w:rsidP="00377F7F"/>
        </w:tc>
      </w:tr>
      <w:tr w:rsidR="00377F7F" w:rsidRPr="00377F7F" w14:paraId="2139A5F7" w14:textId="77777777" w:rsidTr="00622831">
        <w:trPr>
          <w:trHeight w:val="23"/>
        </w:trPr>
        <w:tc>
          <w:tcPr>
            <w:tcW w:w="1500" w:type="pct"/>
            <w:gridSpan w:val="2"/>
            <w:tcBorders>
              <w:top w:val="nil"/>
              <w:left w:val="nil"/>
              <w:bottom w:val="nil"/>
              <w:right w:val="nil"/>
            </w:tcBorders>
            <w:shd w:val="clear" w:color="auto" w:fill="FFFFFF"/>
          </w:tcPr>
          <w:p w14:paraId="33FA1B35" w14:textId="77777777" w:rsidR="00377F7F" w:rsidRPr="00377F7F" w:rsidRDefault="00377F7F" w:rsidP="00377F7F">
            <w:pPr>
              <w:rPr>
                <w:color w:val="000000"/>
                <w:sz w:val="18"/>
                <w:szCs w:val="18"/>
                <w:lang w:val="fi-FI"/>
              </w:rPr>
            </w:pPr>
            <w:r w:rsidRPr="00377F7F">
              <w:rPr>
                <w:color w:val="000000"/>
                <w:sz w:val="18"/>
                <w:szCs w:val="18"/>
                <w:lang w:bidi="lt-LT"/>
              </w:rPr>
              <w:t>Mišinio aprašymas</w:t>
            </w:r>
          </w:p>
        </w:tc>
        <w:tc>
          <w:tcPr>
            <w:tcW w:w="3500" w:type="pct"/>
            <w:gridSpan w:val="4"/>
            <w:tcBorders>
              <w:top w:val="nil"/>
              <w:left w:val="nil"/>
              <w:bottom w:val="nil"/>
              <w:right w:val="nil"/>
            </w:tcBorders>
            <w:shd w:val="clear" w:color="auto" w:fill="F2F2F2" w:themeFill="background1" w:themeFillShade="F2"/>
          </w:tcPr>
          <w:p w14:paraId="1CF2948D" w14:textId="77777777" w:rsidR="00377F7F" w:rsidRPr="00377F7F" w:rsidRDefault="00377F7F" w:rsidP="00377F7F">
            <w:pPr>
              <w:rPr>
                <w:color w:val="000000"/>
                <w:sz w:val="18"/>
                <w:szCs w:val="18"/>
                <w:lang w:val="fi-FI"/>
              </w:rPr>
            </w:pPr>
            <w:r w:rsidRPr="00377F7F">
              <w:rPr>
                <w:color w:val="000000"/>
                <w:sz w:val="18"/>
                <w:szCs w:val="18"/>
                <w:lang w:bidi="lt-LT"/>
              </w:rPr>
              <w:t>Naudojamos medžiagos polimerizuojasi į tvirtą polimerų tinklą. Tyrimai rodo, kad galutinis produktas neišskiria į orą kenksmingų medžiagų.</w:t>
            </w:r>
          </w:p>
        </w:tc>
      </w:tr>
      <w:tr w:rsidR="00377F7F" w:rsidRPr="00622831" w14:paraId="02E582FD" w14:textId="77777777" w:rsidTr="00622831">
        <w:trPr>
          <w:trHeight w:val="23"/>
        </w:trPr>
        <w:tc>
          <w:tcPr>
            <w:tcW w:w="1500" w:type="pct"/>
            <w:gridSpan w:val="2"/>
            <w:tcBorders>
              <w:top w:val="nil"/>
              <w:left w:val="nil"/>
              <w:bottom w:val="nil"/>
              <w:right w:val="nil"/>
            </w:tcBorders>
            <w:shd w:val="clear" w:color="auto" w:fill="FFFFFF"/>
          </w:tcPr>
          <w:p w14:paraId="3BA0A5CF" w14:textId="77777777" w:rsidR="00377F7F" w:rsidRPr="00622831" w:rsidRDefault="00377F7F" w:rsidP="00377F7F">
            <w:pPr>
              <w:rPr>
                <w:sz w:val="14"/>
                <w:szCs w:val="14"/>
              </w:rPr>
            </w:pPr>
          </w:p>
        </w:tc>
        <w:tc>
          <w:tcPr>
            <w:tcW w:w="3500" w:type="pct"/>
            <w:gridSpan w:val="4"/>
            <w:tcBorders>
              <w:top w:val="nil"/>
              <w:left w:val="nil"/>
              <w:bottom w:val="nil"/>
              <w:right w:val="nil"/>
            </w:tcBorders>
            <w:shd w:val="clear" w:color="auto" w:fill="F2F2F2" w:themeFill="background1" w:themeFillShade="F2"/>
          </w:tcPr>
          <w:p w14:paraId="1D05CF11" w14:textId="77777777" w:rsidR="00377F7F" w:rsidRPr="00622831" w:rsidRDefault="00377F7F" w:rsidP="00377F7F">
            <w:pPr>
              <w:rPr>
                <w:sz w:val="14"/>
                <w:szCs w:val="14"/>
              </w:rPr>
            </w:pPr>
          </w:p>
        </w:tc>
      </w:tr>
      <w:tr w:rsidR="00377F7F" w:rsidRPr="00377F7F" w14:paraId="48DC5411" w14:textId="77777777" w:rsidTr="00622831">
        <w:trPr>
          <w:trHeight w:val="23"/>
        </w:trPr>
        <w:tc>
          <w:tcPr>
            <w:tcW w:w="1500" w:type="pct"/>
            <w:gridSpan w:val="2"/>
            <w:tcBorders>
              <w:top w:val="nil"/>
              <w:left w:val="nil"/>
              <w:bottom w:val="nil"/>
              <w:right w:val="nil"/>
            </w:tcBorders>
            <w:shd w:val="clear" w:color="auto" w:fill="FFFFFF"/>
          </w:tcPr>
          <w:p w14:paraId="39DEE626" w14:textId="77777777" w:rsidR="00377F7F" w:rsidRPr="00377F7F" w:rsidRDefault="00377F7F" w:rsidP="00377F7F">
            <w:pPr>
              <w:rPr>
                <w:color w:val="000000"/>
                <w:sz w:val="18"/>
                <w:szCs w:val="18"/>
                <w:lang w:val="fi-FI"/>
              </w:rPr>
            </w:pPr>
            <w:r w:rsidRPr="00377F7F">
              <w:rPr>
                <w:color w:val="000000"/>
                <w:sz w:val="18"/>
                <w:szCs w:val="18"/>
                <w:lang w:bidi="lt-LT"/>
              </w:rPr>
              <w:t>Pastabos dėl medžiagų</w:t>
            </w:r>
          </w:p>
        </w:tc>
        <w:tc>
          <w:tcPr>
            <w:tcW w:w="3500" w:type="pct"/>
            <w:gridSpan w:val="4"/>
            <w:tcBorders>
              <w:top w:val="nil"/>
              <w:left w:val="nil"/>
              <w:bottom w:val="nil"/>
              <w:right w:val="nil"/>
            </w:tcBorders>
            <w:shd w:val="clear" w:color="auto" w:fill="F2F2F2" w:themeFill="background1" w:themeFillShade="F2"/>
          </w:tcPr>
          <w:p w14:paraId="3730092A" w14:textId="77777777" w:rsidR="00377F7F" w:rsidRPr="00377F7F" w:rsidRDefault="00377F7F" w:rsidP="00377F7F">
            <w:pPr>
              <w:rPr>
                <w:color w:val="000000"/>
                <w:sz w:val="18"/>
                <w:szCs w:val="18"/>
                <w:lang w:val="fi-FI"/>
              </w:rPr>
            </w:pPr>
            <w:r w:rsidRPr="00377F7F">
              <w:rPr>
                <w:color w:val="000000"/>
                <w:sz w:val="18"/>
                <w:szCs w:val="18"/>
                <w:lang w:bidi="lt-LT"/>
              </w:rPr>
              <w:t>Visas pavojingumo frazių tekstas pateiktas 16 skyriuje.</w:t>
            </w:r>
          </w:p>
        </w:tc>
      </w:tr>
      <w:tr w:rsidR="00377F7F" w:rsidRPr="00377F7F" w14:paraId="4A55BA7A" w14:textId="77777777" w:rsidTr="00377F7F">
        <w:trPr>
          <w:trHeight w:val="23"/>
        </w:trPr>
        <w:tc>
          <w:tcPr>
            <w:tcW w:w="1500" w:type="pct"/>
            <w:gridSpan w:val="2"/>
            <w:tcBorders>
              <w:top w:val="nil"/>
              <w:left w:val="nil"/>
              <w:right w:val="nil"/>
            </w:tcBorders>
            <w:shd w:val="clear" w:color="auto" w:fill="FFFFFF"/>
          </w:tcPr>
          <w:p w14:paraId="4791F8C7" w14:textId="77777777" w:rsidR="00377F7F" w:rsidRPr="00377F7F" w:rsidRDefault="00377F7F" w:rsidP="00377F7F"/>
        </w:tc>
        <w:tc>
          <w:tcPr>
            <w:tcW w:w="3500" w:type="pct"/>
            <w:gridSpan w:val="4"/>
            <w:tcBorders>
              <w:top w:val="nil"/>
              <w:left w:val="nil"/>
              <w:right w:val="nil"/>
            </w:tcBorders>
            <w:shd w:val="clear" w:color="auto" w:fill="FFFFFF"/>
          </w:tcPr>
          <w:p w14:paraId="4601B3A6" w14:textId="77777777" w:rsidR="00377F7F" w:rsidRPr="00377F7F" w:rsidRDefault="00377F7F" w:rsidP="00377F7F"/>
        </w:tc>
      </w:tr>
      <w:tr w:rsidR="00377F7F" w:rsidRPr="00377F7F" w14:paraId="7FE1B3A7" w14:textId="77777777" w:rsidTr="00377F7F">
        <w:trPr>
          <w:trHeight w:val="23"/>
        </w:trPr>
        <w:tc>
          <w:tcPr>
            <w:tcW w:w="5000" w:type="pct"/>
            <w:gridSpan w:val="6"/>
            <w:tcBorders>
              <w:left w:val="nil"/>
              <w:right w:val="nil"/>
            </w:tcBorders>
            <w:shd w:val="clear" w:color="auto" w:fill="006600"/>
          </w:tcPr>
          <w:p w14:paraId="55DFA59F" w14:textId="77777777" w:rsidR="00377F7F" w:rsidRPr="00377F7F" w:rsidRDefault="00377F7F" w:rsidP="00377F7F">
            <w:pPr>
              <w:rPr>
                <w:b/>
                <w:bCs/>
                <w:color w:val="FFFFFF"/>
                <w:sz w:val="26"/>
                <w:szCs w:val="26"/>
                <w:lang w:val="fi-FI"/>
              </w:rPr>
            </w:pPr>
            <w:r w:rsidRPr="00377F7F">
              <w:rPr>
                <w:b/>
                <w:color w:val="FFFFFF"/>
                <w:sz w:val="26"/>
                <w:szCs w:val="26"/>
                <w:lang w:bidi="lt-LT"/>
              </w:rPr>
              <w:t>4 SKIRSNIS.  Pirmosios pagalbos priemonės</w:t>
            </w:r>
          </w:p>
        </w:tc>
      </w:tr>
      <w:tr w:rsidR="00377F7F" w:rsidRPr="00377F7F" w14:paraId="32420124" w14:textId="77777777" w:rsidTr="00377F7F">
        <w:trPr>
          <w:trHeight w:val="23"/>
        </w:trPr>
        <w:tc>
          <w:tcPr>
            <w:tcW w:w="5000" w:type="pct"/>
            <w:gridSpan w:val="6"/>
            <w:tcBorders>
              <w:left w:val="nil"/>
              <w:bottom w:val="nil"/>
              <w:right w:val="nil"/>
            </w:tcBorders>
            <w:shd w:val="clear" w:color="auto" w:fill="FFFFFF"/>
          </w:tcPr>
          <w:p w14:paraId="10B60748" w14:textId="77777777" w:rsidR="00377F7F" w:rsidRPr="00377F7F" w:rsidRDefault="00377F7F" w:rsidP="00377F7F"/>
        </w:tc>
      </w:tr>
      <w:tr w:rsidR="00377F7F" w:rsidRPr="00377F7F" w14:paraId="13699102" w14:textId="77777777" w:rsidTr="00377F7F">
        <w:trPr>
          <w:trHeight w:val="23"/>
        </w:trPr>
        <w:tc>
          <w:tcPr>
            <w:tcW w:w="5000" w:type="pct"/>
            <w:gridSpan w:val="6"/>
            <w:tcBorders>
              <w:top w:val="nil"/>
              <w:left w:val="nil"/>
              <w:bottom w:val="nil"/>
              <w:right w:val="nil"/>
            </w:tcBorders>
            <w:shd w:val="clear" w:color="auto" w:fill="FFFFFF"/>
          </w:tcPr>
          <w:p w14:paraId="29328D75" w14:textId="77777777" w:rsidR="00377F7F" w:rsidRPr="00377F7F" w:rsidRDefault="00377F7F" w:rsidP="00377F7F">
            <w:pPr>
              <w:rPr>
                <w:b/>
                <w:bCs/>
                <w:color w:val="000000"/>
                <w:sz w:val="24"/>
                <w:szCs w:val="24"/>
                <w:lang w:val="fi-FI"/>
              </w:rPr>
            </w:pPr>
            <w:r w:rsidRPr="00377F7F">
              <w:rPr>
                <w:b/>
                <w:color w:val="000000"/>
                <w:sz w:val="24"/>
                <w:szCs w:val="24"/>
                <w:lang w:bidi="lt-LT"/>
              </w:rPr>
              <w:t>4.1 Pirmosios pagalbos priemonių aprašymas</w:t>
            </w:r>
          </w:p>
        </w:tc>
      </w:tr>
      <w:tr w:rsidR="00377F7F" w:rsidRPr="00377F7F" w14:paraId="1AFEC857" w14:textId="77777777" w:rsidTr="004E0DF7">
        <w:trPr>
          <w:trHeight w:val="23"/>
        </w:trPr>
        <w:tc>
          <w:tcPr>
            <w:tcW w:w="1500" w:type="pct"/>
            <w:gridSpan w:val="2"/>
            <w:tcBorders>
              <w:top w:val="nil"/>
              <w:left w:val="nil"/>
              <w:bottom w:val="nil"/>
              <w:right w:val="nil"/>
            </w:tcBorders>
            <w:shd w:val="clear" w:color="auto" w:fill="E6F1E6"/>
          </w:tcPr>
          <w:p w14:paraId="53ECA27D" w14:textId="77777777" w:rsidR="00377F7F" w:rsidRPr="00377F7F" w:rsidRDefault="00377F7F" w:rsidP="00377F7F">
            <w:pPr>
              <w:rPr>
                <w:color w:val="000000"/>
                <w:sz w:val="18"/>
                <w:szCs w:val="18"/>
                <w:lang w:val="fi-FI"/>
              </w:rPr>
            </w:pPr>
            <w:r w:rsidRPr="00377F7F">
              <w:rPr>
                <w:color w:val="000000"/>
                <w:sz w:val="18"/>
                <w:szCs w:val="18"/>
                <w:lang w:bidi="lt-LT"/>
              </w:rPr>
              <w:t>Bendrosios priemonės</w:t>
            </w:r>
          </w:p>
        </w:tc>
        <w:tc>
          <w:tcPr>
            <w:tcW w:w="3500" w:type="pct"/>
            <w:gridSpan w:val="4"/>
            <w:tcBorders>
              <w:top w:val="nil"/>
              <w:left w:val="nil"/>
              <w:bottom w:val="nil"/>
              <w:right w:val="nil"/>
            </w:tcBorders>
            <w:shd w:val="clear" w:color="auto" w:fill="FFFFFF"/>
          </w:tcPr>
          <w:p w14:paraId="3822680F" w14:textId="77777777" w:rsidR="00377F7F" w:rsidRPr="00377F7F" w:rsidRDefault="00377F7F" w:rsidP="00377F7F">
            <w:pPr>
              <w:rPr>
                <w:color w:val="000000"/>
                <w:sz w:val="18"/>
                <w:szCs w:val="18"/>
                <w:lang w:val="fi-FI"/>
              </w:rPr>
            </w:pPr>
            <w:r w:rsidRPr="00377F7F">
              <w:rPr>
                <w:color w:val="000000"/>
                <w:sz w:val="18"/>
                <w:szCs w:val="18"/>
                <w:lang w:bidi="lt-LT"/>
              </w:rPr>
              <w:t>Esant prastai savijautai, kreiptis į gydytoją. Parodykite šį saugos duomenų lapą, pakuotę ar etiketę gydytojui.</w:t>
            </w:r>
          </w:p>
        </w:tc>
      </w:tr>
    </w:tbl>
    <w:p w14:paraId="066919DC" w14:textId="24A20EFE" w:rsidR="00377F7F" w:rsidRDefault="00377F7F" w:rsidP="00377F7F"/>
    <w:p w14:paraId="7825DE04" w14:textId="77777777" w:rsidR="00377F7F" w:rsidRDefault="00377F7F">
      <w:pPr>
        <w:widowControl/>
        <w:autoSpaceDE/>
        <w:autoSpaceDN/>
        <w:adjustRightInd/>
        <w:spacing w:after="160" w:line="278" w:lineRule="auto"/>
      </w:pPr>
      <w:r>
        <w:rPr>
          <w:lang w:bidi="lt-LT"/>
        </w:rPr>
        <w:br w:type="page"/>
      </w:r>
    </w:p>
    <w:tbl>
      <w:tblPr>
        <w:tblW w:w="5000" w:type="pct"/>
        <w:tblCellMar>
          <w:top w:w="57" w:type="dxa"/>
          <w:left w:w="28" w:type="dxa"/>
          <w:bottom w:w="28" w:type="dxa"/>
          <w:right w:w="28" w:type="dxa"/>
        </w:tblCellMar>
        <w:tblLook w:val="0000" w:firstRow="0" w:lastRow="0" w:firstColumn="0" w:lastColumn="0" w:noHBand="0" w:noVBand="0"/>
      </w:tblPr>
      <w:tblGrid>
        <w:gridCol w:w="2868"/>
        <w:gridCol w:w="6684"/>
      </w:tblGrid>
      <w:tr w:rsidR="00377F7F" w:rsidRPr="00377F7F" w14:paraId="5616DC3C" w14:textId="77777777" w:rsidTr="00622831">
        <w:trPr>
          <w:trHeight w:val="23"/>
        </w:trPr>
        <w:tc>
          <w:tcPr>
            <w:tcW w:w="1501" w:type="pct"/>
            <w:shd w:val="clear" w:color="auto" w:fill="E6F1E6"/>
          </w:tcPr>
          <w:p w14:paraId="4AE55462" w14:textId="77777777" w:rsidR="00377F7F" w:rsidRPr="00377F7F" w:rsidRDefault="00377F7F" w:rsidP="00377F7F">
            <w:pPr>
              <w:rPr>
                <w:color w:val="000000"/>
                <w:sz w:val="18"/>
                <w:szCs w:val="18"/>
                <w:lang w:val="fi-FI"/>
              </w:rPr>
            </w:pPr>
            <w:r w:rsidRPr="00377F7F">
              <w:rPr>
                <w:color w:val="000000"/>
                <w:sz w:val="18"/>
                <w:szCs w:val="18"/>
                <w:lang w:bidi="lt-LT"/>
              </w:rPr>
              <w:lastRenderedPageBreak/>
              <w:t>Įkvėpus</w:t>
            </w:r>
          </w:p>
        </w:tc>
        <w:tc>
          <w:tcPr>
            <w:tcW w:w="3499" w:type="pct"/>
            <w:shd w:val="clear" w:color="auto" w:fill="F2F2F2" w:themeFill="background1" w:themeFillShade="F2"/>
          </w:tcPr>
          <w:p w14:paraId="5AE31E86" w14:textId="77777777" w:rsidR="00377F7F" w:rsidRPr="00377F7F" w:rsidRDefault="00377F7F" w:rsidP="00377F7F">
            <w:pPr>
              <w:rPr>
                <w:color w:val="000000"/>
                <w:sz w:val="18"/>
                <w:szCs w:val="18"/>
                <w:lang w:val="fi-FI"/>
              </w:rPr>
            </w:pPr>
            <w:r w:rsidRPr="00377F7F">
              <w:rPr>
                <w:color w:val="000000"/>
                <w:sz w:val="18"/>
                <w:szCs w:val="18"/>
                <w:lang w:bidi="lt-LT"/>
              </w:rPr>
              <w:t>Pasireiškus simptomams, išnešti nukentėjusįjį į gryną orą. Jeigu simptomai neišnyksta arba stiprėja, kreiptis į gydytoją.</w:t>
            </w:r>
          </w:p>
        </w:tc>
      </w:tr>
      <w:tr w:rsidR="00377F7F" w:rsidRPr="00377F7F" w14:paraId="13FA8F16" w14:textId="77777777" w:rsidTr="004E0DF7">
        <w:trPr>
          <w:trHeight w:val="23"/>
        </w:trPr>
        <w:tc>
          <w:tcPr>
            <w:tcW w:w="1501" w:type="pct"/>
            <w:shd w:val="clear" w:color="auto" w:fill="E6F1E6"/>
          </w:tcPr>
          <w:p w14:paraId="460BD6AB" w14:textId="77777777" w:rsidR="00377F7F" w:rsidRPr="00377F7F" w:rsidRDefault="00377F7F" w:rsidP="00377F7F">
            <w:pPr>
              <w:rPr>
                <w:color w:val="000000"/>
                <w:sz w:val="18"/>
                <w:szCs w:val="18"/>
                <w:lang w:val="fi-FI"/>
              </w:rPr>
            </w:pPr>
            <w:r w:rsidRPr="00377F7F">
              <w:rPr>
                <w:color w:val="000000"/>
                <w:sz w:val="18"/>
                <w:szCs w:val="18"/>
                <w:lang w:bidi="lt-LT"/>
              </w:rPr>
              <w:t>Patekus ant odos</w:t>
            </w:r>
          </w:p>
        </w:tc>
        <w:tc>
          <w:tcPr>
            <w:tcW w:w="3499" w:type="pct"/>
            <w:shd w:val="clear" w:color="auto" w:fill="FFFFFF"/>
          </w:tcPr>
          <w:p w14:paraId="4F37350A" w14:textId="77777777" w:rsidR="00377F7F" w:rsidRPr="00377F7F" w:rsidRDefault="00377F7F" w:rsidP="00377F7F">
            <w:pPr>
              <w:rPr>
                <w:color w:val="000000"/>
                <w:sz w:val="18"/>
                <w:szCs w:val="18"/>
                <w:lang w:val="fi-FI"/>
              </w:rPr>
            </w:pPr>
            <w:r w:rsidRPr="00377F7F">
              <w:rPr>
                <w:color w:val="000000"/>
                <w:sz w:val="18"/>
                <w:szCs w:val="18"/>
                <w:lang w:bidi="lt-LT"/>
              </w:rPr>
              <w:t>Užterštą odos plotą kruopščiai nuplauti dideliu kiekiu muilo ir vandens. Jeigu sudirginama oda: Kreiptis į gydytoją.</w:t>
            </w:r>
          </w:p>
        </w:tc>
      </w:tr>
      <w:tr w:rsidR="00377F7F" w:rsidRPr="00377F7F" w14:paraId="0B2C2925" w14:textId="77777777" w:rsidTr="00622831">
        <w:trPr>
          <w:trHeight w:val="23"/>
        </w:trPr>
        <w:tc>
          <w:tcPr>
            <w:tcW w:w="1501" w:type="pct"/>
            <w:shd w:val="clear" w:color="auto" w:fill="E6F1E6"/>
          </w:tcPr>
          <w:p w14:paraId="0E4FF94A" w14:textId="77777777" w:rsidR="00377F7F" w:rsidRPr="00377F7F" w:rsidRDefault="00377F7F" w:rsidP="00377F7F">
            <w:pPr>
              <w:rPr>
                <w:color w:val="000000"/>
                <w:sz w:val="18"/>
                <w:szCs w:val="18"/>
                <w:lang w:val="fi-FI"/>
              </w:rPr>
            </w:pPr>
            <w:r w:rsidRPr="00377F7F">
              <w:rPr>
                <w:color w:val="000000"/>
                <w:sz w:val="18"/>
                <w:szCs w:val="18"/>
                <w:lang w:bidi="lt-LT"/>
              </w:rPr>
              <w:t>Patekus į akis</w:t>
            </w:r>
          </w:p>
        </w:tc>
        <w:tc>
          <w:tcPr>
            <w:tcW w:w="3499" w:type="pct"/>
            <w:shd w:val="clear" w:color="auto" w:fill="F2F2F2" w:themeFill="background1" w:themeFillShade="F2"/>
          </w:tcPr>
          <w:p w14:paraId="2D1B4B80" w14:textId="77777777" w:rsidR="00377F7F" w:rsidRPr="00377F7F" w:rsidRDefault="00377F7F" w:rsidP="00377F7F">
            <w:pPr>
              <w:rPr>
                <w:color w:val="000000"/>
                <w:sz w:val="18"/>
                <w:szCs w:val="18"/>
                <w:lang w:val="fi-FI"/>
              </w:rPr>
            </w:pPr>
            <w:r w:rsidRPr="00377F7F">
              <w:rPr>
                <w:color w:val="000000"/>
                <w:sz w:val="18"/>
                <w:szCs w:val="18"/>
                <w:lang w:bidi="lt-LT"/>
              </w:rPr>
              <w:t>Nedelsiant pradėti plauti akis dideliu kiekiu vandens. Plauti keletą minučių, laikant akių vokus atvertus. Išimti kontaktinius lęšius, jeigu jie yra ir jeigu galima tai padaryti saugiai. Toliau plauti akis. Jeigu akių dirginimas nepraeina: Kreiptis į gydytoją.</w:t>
            </w:r>
          </w:p>
        </w:tc>
      </w:tr>
      <w:tr w:rsidR="00377F7F" w:rsidRPr="00377F7F" w14:paraId="55595695" w14:textId="77777777" w:rsidTr="004E0DF7">
        <w:trPr>
          <w:trHeight w:val="23"/>
        </w:trPr>
        <w:tc>
          <w:tcPr>
            <w:tcW w:w="1501" w:type="pct"/>
            <w:shd w:val="clear" w:color="auto" w:fill="E6F1E6"/>
          </w:tcPr>
          <w:p w14:paraId="38333A65" w14:textId="77777777" w:rsidR="00377F7F" w:rsidRPr="00377F7F" w:rsidRDefault="00377F7F" w:rsidP="00377F7F">
            <w:pPr>
              <w:rPr>
                <w:color w:val="000000"/>
                <w:sz w:val="18"/>
                <w:szCs w:val="18"/>
                <w:lang w:val="fi-FI"/>
              </w:rPr>
            </w:pPr>
            <w:r w:rsidRPr="00377F7F">
              <w:rPr>
                <w:color w:val="000000"/>
                <w:sz w:val="18"/>
                <w:szCs w:val="18"/>
                <w:lang w:bidi="lt-LT"/>
              </w:rPr>
              <w:t>Nurijus</w:t>
            </w:r>
          </w:p>
        </w:tc>
        <w:tc>
          <w:tcPr>
            <w:tcW w:w="3499" w:type="pct"/>
            <w:shd w:val="clear" w:color="auto" w:fill="FFFFFF"/>
          </w:tcPr>
          <w:p w14:paraId="2054193F" w14:textId="77777777" w:rsidR="00377F7F" w:rsidRPr="00377F7F" w:rsidRDefault="00377F7F" w:rsidP="00377F7F">
            <w:pPr>
              <w:rPr>
                <w:color w:val="000000"/>
                <w:sz w:val="18"/>
                <w:szCs w:val="18"/>
                <w:lang w:val="fi-FI"/>
              </w:rPr>
            </w:pPr>
            <w:r w:rsidRPr="00377F7F">
              <w:rPr>
                <w:color w:val="000000"/>
                <w:sz w:val="18"/>
                <w:szCs w:val="18"/>
                <w:lang w:bidi="lt-LT"/>
              </w:rPr>
              <w:t>NEGALIMA skatinti vėmimo. Jeigu nukentėjusysis netekęs sąmonės, paguldyti jį į stabilią šoninę padėtį, užtikrinti, kad kvėpavimo takai liktų atviri.</w:t>
            </w:r>
          </w:p>
        </w:tc>
      </w:tr>
      <w:tr w:rsidR="00377F7F" w:rsidRPr="00377F7F" w14:paraId="54E49140" w14:textId="77777777" w:rsidTr="00377F7F">
        <w:trPr>
          <w:trHeight w:val="23"/>
        </w:trPr>
        <w:tc>
          <w:tcPr>
            <w:tcW w:w="5000" w:type="pct"/>
            <w:gridSpan w:val="2"/>
            <w:shd w:val="clear" w:color="auto" w:fill="FFFFFF"/>
          </w:tcPr>
          <w:p w14:paraId="5F5B8405" w14:textId="77777777" w:rsidR="00377F7F" w:rsidRPr="00377F7F" w:rsidRDefault="00377F7F" w:rsidP="00377F7F"/>
        </w:tc>
      </w:tr>
      <w:tr w:rsidR="00377F7F" w:rsidRPr="00377F7F" w14:paraId="5F68A888" w14:textId="77777777" w:rsidTr="00377F7F">
        <w:trPr>
          <w:trHeight w:val="23"/>
        </w:trPr>
        <w:tc>
          <w:tcPr>
            <w:tcW w:w="5000" w:type="pct"/>
            <w:gridSpan w:val="2"/>
            <w:shd w:val="clear" w:color="auto" w:fill="FFFFFF"/>
          </w:tcPr>
          <w:p w14:paraId="5FA5317E" w14:textId="77777777" w:rsidR="00377F7F" w:rsidRPr="00377F7F" w:rsidRDefault="00377F7F" w:rsidP="00377F7F">
            <w:pPr>
              <w:rPr>
                <w:b/>
                <w:bCs/>
                <w:color w:val="000000"/>
                <w:sz w:val="24"/>
                <w:szCs w:val="24"/>
                <w:lang w:val="fi-FI"/>
              </w:rPr>
            </w:pPr>
            <w:r w:rsidRPr="00377F7F">
              <w:rPr>
                <w:b/>
                <w:color w:val="000000"/>
                <w:sz w:val="24"/>
                <w:szCs w:val="24"/>
                <w:lang w:bidi="lt-LT"/>
              </w:rPr>
              <w:t>4.2 Svarbiausi simptomai ir poveikis (ūmus ir uždelstas)</w:t>
            </w:r>
          </w:p>
        </w:tc>
      </w:tr>
      <w:tr w:rsidR="00377F7F" w:rsidRPr="00377F7F" w14:paraId="5057050B" w14:textId="77777777" w:rsidTr="00622831">
        <w:trPr>
          <w:trHeight w:val="23"/>
        </w:trPr>
        <w:tc>
          <w:tcPr>
            <w:tcW w:w="1501" w:type="pct"/>
            <w:shd w:val="clear" w:color="auto" w:fill="E6F1E6"/>
          </w:tcPr>
          <w:p w14:paraId="4D16499D" w14:textId="77777777" w:rsidR="00377F7F" w:rsidRPr="00377F7F" w:rsidRDefault="00377F7F" w:rsidP="00377F7F">
            <w:pPr>
              <w:rPr>
                <w:color w:val="000000"/>
                <w:sz w:val="18"/>
                <w:szCs w:val="18"/>
                <w:lang w:val="fi-FI"/>
              </w:rPr>
            </w:pPr>
            <w:r w:rsidRPr="00377F7F">
              <w:rPr>
                <w:color w:val="000000"/>
                <w:sz w:val="18"/>
                <w:szCs w:val="18"/>
                <w:lang w:bidi="lt-LT"/>
              </w:rPr>
              <w:t>Ūmūs simptomai ir poveikis</w:t>
            </w:r>
          </w:p>
        </w:tc>
        <w:tc>
          <w:tcPr>
            <w:tcW w:w="3499" w:type="pct"/>
            <w:shd w:val="clear" w:color="auto" w:fill="F2F2F2" w:themeFill="background1" w:themeFillShade="F2"/>
          </w:tcPr>
          <w:p w14:paraId="6B12EE90" w14:textId="77777777" w:rsidR="00377F7F" w:rsidRPr="00377F7F" w:rsidRDefault="00377F7F" w:rsidP="00377F7F">
            <w:pPr>
              <w:rPr>
                <w:color w:val="000000"/>
                <w:sz w:val="18"/>
                <w:szCs w:val="18"/>
                <w:lang w:val="fi-FI"/>
              </w:rPr>
            </w:pPr>
            <w:r w:rsidRPr="00377F7F">
              <w:rPr>
                <w:color w:val="000000"/>
                <w:sz w:val="18"/>
                <w:szCs w:val="18"/>
                <w:lang w:bidi="lt-LT"/>
              </w:rPr>
              <w:t>Ūmūs simptomai ir poveikis nežinomi.</w:t>
            </w:r>
          </w:p>
        </w:tc>
      </w:tr>
      <w:tr w:rsidR="00377F7F" w:rsidRPr="00377F7F" w14:paraId="2EAD8529" w14:textId="77777777" w:rsidTr="004E0DF7">
        <w:trPr>
          <w:trHeight w:val="23"/>
        </w:trPr>
        <w:tc>
          <w:tcPr>
            <w:tcW w:w="1501" w:type="pct"/>
            <w:shd w:val="clear" w:color="auto" w:fill="E6F1E6"/>
          </w:tcPr>
          <w:p w14:paraId="35696537" w14:textId="77777777" w:rsidR="00377F7F" w:rsidRPr="00377F7F" w:rsidRDefault="00377F7F" w:rsidP="00377F7F">
            <w:pPr>
              <w:rPr>
                <w:color w:val="000000"/>
                <w:sz w:val="18"/>
                <w:szCs w:val="18"/>
                <w:lang w:val="fi-FI"/>
              </w:rPr>
            </w:pPr>
            <w:r w:rsidRPr="00377F7F">
              <w:rPr>
                <w:color w:val="000000"/>
                <w:sz w:val="18"/>
                <w:szCs w:val="18"/>
                <w:lang w:bidi="lt-LT"/>
              </w:rPr>
              <w:t>Uždelsti simptomai ir poveikis</w:t>
            </w:r>
          </w:p>
        </w:tc>
        <w:tc>
          <w:tcPr>
            <w:tcW w:w="3499" w:type="pct"/>
            <w:shd w:val="clear" w:color="auto" w:fill="FFFFFF"/>
          </w:tcPr>
          <w:p w14:paraId="275CD03D" w14:textId="77777777" w:rsidR="00377F7F" w:rsidRPr="00377F7F" w:rsidRDefault="00377F7F" w:rsidP="00377F7F">
            <w:pPr>
              <w:rPr>
                <w:color w:val="000000"/>
                <w:sz w:val="18"/>
                <w:szCs w:val="18"/>
                <w:lang w:val="fi-FI"/>
              </w:rPr>
            </w:pPr>
            <w:r w:rsidRPr="00377F7F">
              <w:rPr>
                <w:color w:val="000000"/>
                <w:sz w:val="18"/>
                <w:szCs w:val="18"/>
                <w:lang w:bidi="lt-LT"/>
              </w:rPr>
              <w:t>Uždelsti simptomai ir poveikis nežinomi.</w:t>
            </w:r>
          </w:p>
        </w:tc>
      </w:tr>
      <w:tr w:rsidR="00377F7F" w:rsidRPr="00377F7F" w14:paraId="3B7A3BC7" w14:textId="77777777" w:rsidTr="00377F7F">
        <w:trPr>
          <w:trHeight w:val="23"/>
        </w:trPr>
        <w:tc>
          <w:tcPr>
            <w:tcW w:w="5000" w:type="pct"/>
            <w:gridSpan w:val="2"/>
            <w:shd w:val="clear" w:color="auto" w:fill="FFFFFF"/>
          </w:tcPr>
          <w:p w14:paraId="51DA36EE" w14:textId="77777777" w:rsidR="00377F7F" w:rsidRPr="00377F7F" w:rsidRDefault="00377F7F" w:rsidP="00377F7F"/>
        </w:tc>
      </w:tr>
      <w:tr w:rsidR="00377F7F" w:rsidRPr="00377F7F" w14:paraId="4203F728" w14:textId="77777777" w:rsidTr="00377F7F">
        <w:trPr>
          <w:trHeight w:val="23"/>
        </w:trPr>
        <w:tc>
          <w:tcPr>
            <w:tcW w:w="5000" w:type="pct"/>
            <w:gridSpan w:val="2"/>
            <w:shd w:val="clear" w:color="auto" w:fill="FFFFFF"/>
          </w:tcPr>
          <w:p w14:paraId="5B5409AC" w14:textId="77777777" w:rsidR="00377F7F" w:rsidRPr="00377F7F" w:rsidRDefault="00377F7F" w:rsidP="00377F7F">
            <w:pPr>
              <w:rPr>
                <w:b/>
                <w:bCs/>
                <w:color w:val="000000"/>
                <w:sz w:val="24"/>
                <w:szCs w:val="24"/>
                <w:lang w:val="fi-FI"/>
              </w:rPr>
            </w:pPr>
            <w:r w:rsidRPr="00377F7F">
              <w:rPr>
                <w:b/>
                <w:color w:val="000000"/>
                <w:sz w:val="24"/>
                <w:szCs w:val="24"/>
                <w:lang w:bidi="lt-LT"/>
              </w:rPr>
              <w:t>4.3 Nurodymas apie bet kokios neatidėliotinos medicinos pagalbos ir specialaus gydymo reikalingumą</w:t>
            </w:r>
          </w:p>
        </w:tc>
      </w:tr>
      <w:tr w:rsidR="00377F7F" w:rsidRPr="00377F7F" w14:paraId="23C51E7B" w14:textId="77777777" w:rsidTr="009433E6">
        <w:trPr>
          <w:trHeight w:val="23"/>
        </w:trPr>
        <w:tc>
          <w:tcPr>
            <w:tcW w:w="1501" w:type="pct"/>
            <w:shd w:val="clear" w:color="auto" w:fill="E6F1E6"/>
          </w:tcPr>
          <w:p w14:paraId="2D2D940C" w14:textId="77777777" w:rsidR="00377F7F" w:rsidRPr="00377F7F" w:rsidRDefault="00377F7F" w:rsidP="00377F7F">
            <w:pPr>
              <w:rPr>
                <w:color w:val="000000"/>
                <w:sz w:val="18"/>
                <w:szCs w:val="18"/>
                <w:lang w:val="fi-FI"/>
              </w:rPr>
            </w:pPr>
            <w:r w:rsidRPr="00377F7F">
              <w:rPr>
                <w:color w:val="000000"/>
                <w:sz w:val="18"/>
                <w:szCs w:val="18"/>
                <w:lang w:bidi="lt-LT"/>
              </w:rPr>
              <w:t>Kita informacija</w:t>
            </w:r>
          </w:p>
        </w:tc>
        <w:tc>
          <w:tcPr>
            <w:tcW w:w="3499" w:type="pct"/>
            <w:shd w:val="clear" w:color="auto" w:fill="F2F2F2" w:themeFill="background1" w:themeFillShade="F2"/>
          </w:tcPr>
          <w:p w14:paraId="48955405" w14:textId="77777777" w:rsidR="00377F7F" w:rsidRPr="00377F7F" w:rsidRDefault="00377F7F" w:rsidP="00377F7F">
            <w:pPr>
              <w:rPr>
                <w:color w:val="000000"/>
                <w:sz w:val="18"/>
                <w:szCs w:val="18"/>
                <w:lang w:val="fi-FI"/>
              </w:rPr>
            </w:pPr>
            <w:r w:rsidRPr="00377F7F">
              <w:rPr>
                <w:color w:val="000000"/>
                <w:sz w:val="18"/>
                <w:szCs w:val="18"/>
                <w:lang w:bidi="lt-LT"/>
              </w:rPr>
              <w:t>Nėra specialių nurodymų. Gydyti simptomiškai.</w:t>
            </w:r>
          </w:p>
        </w:tc>
      </w:tr>
      <w:tr w:rsidR="00377F7F" w:rsidRPr="00377F7F" w14:paraId="7DF1821C" w14:textId="77777777" w:rsidTr="00377F7F">
        <w:trPr>
          <w:trHeight w:val="23"/>
        </w:trPr>
        <w:tc>
          <w:tcPr>
            <w:tcW w:w="1501" w:type="pct"/>
            <w:shd w:val="clear" w:color="auto" w:fill="FFFFFF"/>
          </w:tcPr>
          <w:p w14:paraId="5C2F2647" w14:textId="77777777" w:rsidR="00377F7F" w:rsidRPr="00377F7F" w:rsidRDefault="00377F7F" w:rsidP="00377F7F"/>
        </w:tc>
        <w:tc>
          <w:tcPr>
            <w:tcW w:w="3499" w:type="pct"/>
            <w:shd w:val="clear" w:color="auto" w:fill="FFFFFF"/>
          </w:tcPr>
          <w:p w14:paraId="17DC6A95" w14:textId="77777777" w:rsidR="00377F7F" w:rsidRPr="00377F7F" w:rsidRDefault="00377F7F" w:rsidP="00377F7F"/>
        </w:tc>
      </w:tr>
      <w:tr w:rsidR="00377F7F" w:rsidRPr="00377F7F" w14:paraId="2934A9A9" w14:textId="77777777" w:rsidTr="00377F7F">
        <w:trPr>
          <w:trHeight w:val="23"/>
        </w:trPr>
        <w:tc>
          <w:tcPr>
            <w:tcW w:w="5000" w:type="pct"/>
            <w:gridSpan w:val="2"/>
            <w:shd w:val="clear" w:color="auto" w:fill="006600"/>
          </w:tcPr>
          <w:p w14:paraId="35195DEA" w14:textId="77777777" w:rsidR="00377F7F" w:rsidRPr="00377F7F" w:rsidRDefault="00377F7F" w:rsidP="00377F7F">
            <w:pPr>
              <w:rPr>
                <w:b/>
                <w:bCs/>
                <w:color w:val="FFFFFF"/>
                <w:sz w:val="26"/>
                <w:szCs w:val="26"/>
                <w:lang w:val="fi-FI"/>
              </w:rPr>
            </w:pPr>
            <w:r w:rsidRPr="00377F7F">
              <w:rPr>
                <w:b/>
                <w:color w:val="FFFFFF"/>
                <w:sz w:val="26"/>
                <w:szCs w:val="26"/>
                <w:lang w:bidi="lt-LT"/>
              </w:rPr>
              <w:t>5 SKIRSNIS.  Priešgaisrinės priemonės</w:t>
            </w:r>
          </w:p>
        </w:tc>
      </w:tr>
      <w:tr w:rsidR="00377F7F" w:rsidRPr="00377F7F" w14:paraId="6F7BB61F" w14:textId="77777777" w:rsidTr="00377F7F">
        <w:trPr>
          <w:trHeight w:val="23"/>
        </w:trPr>
        <w:tc>
          <w:tcPr>
            <w:tcW w:w="5000" w:type="pct"/>
            <w:gridSpan w:val="2"/>
            <w:shd w:val="clear" w:color="auto" w:fill="FFFFFF"/>
          </w:tcPr>
          <w:p w14:paraId="645D6F17" w14:textId="77777777" w:rsidR="00377F7F" w:rsidRPr="00377F7F" w:rsidRDefault="00377F7F" w:rsidP="00377F7F"/>
        </w:tc>
      </w:tr>
      <w:tr w:rsidR="00377F7F" w:rsidRPr="00377F7F" w14:paraId="32E507AD" w14:textId="77777777" w:rsidTr="00377F7F">
        <w:trPr>
          <w:trHeight w:val="23"/>
        </w:trPr>
        <w:tc>
          <w:tcPr>
            <w:tcW w:w="5000" w:type="pct"/>
            <w:gridSpan w:val="2"/>
            <w:shd w:val="clear" w:color="auto" w:fill="FFFFFF"/>
          </w:tcPr>
          <w:p w14:paraId="7806AB42" w14:textId="77777777" w:rsidR="00377F7F" w:rsidRPr="00377F7F" w:rsidRDefault="00377F7F" w:rsidP="00377F7F">
            <w:pPr>
              <w:rPr>
                <w:b/>
                <w:bCs/>
                <w:color w:val="000000"/>
                <w:sz w:val="24"/>
                <w:szCs w:val="24"/>
                <w:lang w:val="fi-FI"/>
              </w:rPr>
            </w:pPr>
            <w:r w:rsidRPr="00377F7F">
              <w:rPr>
                <w:b/>
                <w:color w:val="000000"/>
                <w:sz w:val="24"/>
                <w:szCs w:val="24"/>
                <w:lang w:bidi="lt-LT"/>
              </w:rPr>
              <w:t>5.1 Gesinimo priemonės</w:t>
            </w:r>
          </w:p>
        </w:tc>
      </w:tr>
      <w:tr w:rsidR="00377F7F" w:rsidRPr="00377F7F" w14:paraId="3A35718E" w14:textId="77777777" w:rsidTr="004E0DF7">
        <w:trPr>
          <w:trHeight w:val="23"/>
        </w:trPr>
        <w:tc>
          <w:tcPr>
            <w:tcW w:w="1501" w:type="pct"/>
            <w:shd w:val="clear" w:color="auto" w:fill="E6F1E6"/>
          </w:tcPr>
          <w:p w14:paraId="176445B3" w14:textId="77777777" w:rsidR="00377F7F" w:rsidRPr="00377F7F" w:rsidRDefault="00377F7F" w:rsidP="00377F7F">
            <w:pPr>
              <w:rPr>
                <w:color w:val="000000"/>
                <w:sz w:val="18"/>
                <w:szCs w:val="18"/>
                <w:lang w:val="fi-FI"/>
              </w:rPr>
            </w:pPr>
            <w:r w:rsidRPr="00377F7F">
              <w:rPr>
                <w:color w:val="000000"/>
                <w:sz w:val="18"/>
                <w:szCs w:val="18"/>
                <w:lang w:bidi="lt-LT"/>
              </w:rPr>
              <w:t>Tinkamos gesinimo priemonės</w:t>
            </w:r>
          </w:p>
        </w:tc>
        <w:tc>
          <w:tcPr>
            <w:tcW w:w="3499" w:type="pct"/>
            <w:shd w:val="clear" w:color="auto" w:fill="FFFFFF"/>
          </w:tcPr>
          <w:p w14:paraId="7CD2B34C" w14:textId="77777777" w:rsidR="00377F7F" w:rsidRPr="00377F7F" w:rsidRDefault="00377F7F" w:rsidP="00377F7F">
            <w:pPr>
              <w:rPr>
                <w:color w:val="000000"/>
                <w:sz w:val="18"/>
                <w:szCs w:val="18"/>
                <w:lang w:val="fi-FI"/>
              </w:rPr>
            </w:pPr>
            <w:r w:rsidRPr="00377F7F">
              <w:rPr>
                <w:color w:val="000000"/>
                <w:sz w:val="18"/>
                <w:szCs w:val="18"/>
                <w:lang w:bidi="lt-LT"/>
              </w:rPr>
              <w:t>Naudoti gesinimo priemones, tinkamas gesinti toje gaisro zonoje.</w:t>
            </w:r>
          </w:p>
        </w:tc>
      </w:tr>
      <w:tr w:rsidR="00377F7F" w:rsidRPr="00377F7F" w14:paraId="7F951437" w14:textId="77777777" w:rsidTr="00377F7F">
        <w:trPr>
          <w:trHeight w:val="23"/>
        </w:trPr>
        <w:tc>
          <w:tcPr>
            <w:tcW w:w="5000" w:type="pct"/>
            <w:gridSpan w:val="2"/>
            <w:shd w:val="clear" w:color="auto" w:fill="FFFFFF"/>
          </w:tcPr>
          <w:p w14:paraId="2F5233AC" w14:textId="77777777" w:rsidR="00377F7F" w:rsidRPr="00377F7F" w:rsidRDefault="00377F7F" w:rsidP="00377F7F"/>
        </w:tc>
      </w:tr>
      <w:tr w:rsidR="00377F7F" w:rsidRPr="00377F7F" w14:paraId="3DC23A00" w14:textId="77777777" w:rsidTr="00377F7F">
        <w:trPr>
          <w:trHeight w:val="23"/>
        </w:trPr>
        <w:tc>
          <w:tcPr>
            <w:tcW w:w="5000" w:type="pct"/>
            <w:gridSpan w:val="2"/>
            <w:shd w:val="clear" w:color="auto" w:fill="FFFFFF"/>
          </w:tcPr>
          <w:p w14:paraId="15356DCE" w14:textId="77777777" w:rsidR="00377F7F" w:rsidRPr="00377F7F" w:rsidRDefault="00377F7F" w:rsidP="00377F7F">
            <w:pPr>
              <w:rPr>
                <w:b/>
                <w:bCs/>
                <w:color w:val="000000"/>
                <w:sz w:val="24"/>
                <w:szCs w:val="24"/>
                <w:lang w:val="fi-FI"/>
              </w:rPr>
            </w:pPr>
            <w:r w:rsidRPr="00377F7F">
              <w:rPr>
                <w:b/>
                <w:color w:val="000000"/>
                <w:sz w:val="24"/>
                <w:szCs w:val="24"/>
                <w:lang w:bidi="lt-LT"/>
              </w:rPr>
              <w:t>5.2 Specialūs medžiagos arba mišinio keliami pavojai</w:t>
            </w:r>
          </w:p>
        </w:tc>
      </w:tr>
      <w:tr w:rsidR="00377F7F" w:rsidRPr="00377F7F" w14:paraId="362BFBE8" w14:textId="77777777" w:rsidTr="009433E6">
        <w:trPr>
          <w:trHeight w:val="23"/>
        </w:trPr>
        <w:tc>
          <w:tcPr>
            <w:tcW w:w="1501" w:type="pct"/>
            <w:shd w:val="clear" w:color="auto" w:fill="E6F1E6"/>
          </w:tcPr>
          <w:p w14:paraId="5F37D463" w14:textId="77777777" w:rsidR="00377F7F" w:rsidRPr="00377F7F" w:rsidRDefault="00377F7F" w:rsidP="00377F7F">
            <w:pPr>
              <w:rPr>
                <w:color w:val="000000"/>
                <w:sz w:val="18"/>
                <w:szCs w:val="18"/>
                <w:lang w:val="fi-FI"/>
              </w:rPr>
            </w:pPr>
            <w:r w:rsidRPr="00377F7F">
              <w:rPr>
                <w:color w:val="000000"/>
                <w:sz w:val="18"/>
                <w:szCs w:val="18"/>
                <w:lang w:bidi="lt-LT"/>
              </w:rPr>
              <w:t>Gaisro ir sprogimo pavojai</w:t>
            </w:r>
          </w:p>
        </w:tc>
        <w:tc>
          <w:tcPr>
            <w:tcW w:w="3499" w:type="pct"/>
            <w:shd w:val="clear" w:color="auto" w:fill="F2F2F2" w:themeFill="background1" w:themeFillShade="F2"/>
          </w:tcPr>
          <w:p w14:paraId="7BDBB141" w14:textId="77777777" w:rsidR="00377F7F" w:rsidRPr="00377F7F" w:rsidRDefault="00377F7F" w:rsidP="00377F7F">
            <w:pPr>
              <w:rPr>
                <w:color w:val="000000"/>
                <w:sz w:val="18"/>
                <w:szCs w:val="18"/>
                <w:lang w:val="fi-FI"/>
              </w:rPr>
            </w:pPr>
            <w:r w:rsidRPr="00377F7F">
              <w:rPr>
                <w:color w:val="000000"/>
                <w:sz w:val="18"/>
                <w:szCs w:val="18"/>
                <w:lang w:bidi="lt-LT"/>
              </w:rPr>
              <w:t>Didelės koncentracijos dulkės jungtyje su oru gali sudaryti sprogstamąjį mišinį.</w:t>
            </w:r>
          </w:p>
        </w:tc>
      </w:tr>
      <w:tr w:rsidR="00377F7F" w:rsidRPr="00377F7F" w14:paraId="736D6154" w14:textId="77777777" w:rsidTr="004E0DF7">
        <w:trPr>
          <w:trHeight w:val="23"/>
        </w:trPr>
        <w:tc>
          <w:tcPr>
            <w:tcW w:w="1501" w:type="pct"/>
            <w:shd w:val="clear" w:color="auto" w:fill="E6F1E6"/>
          </w:tcPr>
          <w:p w14:paraId="506BBF55" w14:textId="77777777" w:rsidR="00377F7F" w:rsidRPr="00377F7F" w:rsidRDefault="00377F7F" w:rsidP="00377F7F">
            <w:pPr>
              <w:rPr>
                <w:color w:val="000000"/>
                <w:sz w:val="18"/>
                <w:szCs w:val="18"/>
                <w:lang w:val="fi-FI"/>
              </w:rPr>
            </w:pPr>
            <w:r w:rsidRPr="00377F7F">
              <w:rPr>
                <w:color w:val="000000"/>
                <w:sz w:val="18"/>
                <w:szCs w:val="18"/>
                <w:lang w:bidi="lt-LT"/>
              </w:rPr>
              <w:t>Pavojingi degimo produktai</w:t>
            </w:r>
          </w:p>
        </w:tc>
        <w:tc>
          <w:tcPr>
            <w:tcW w:w="3499" w:type="pct"/>
            <w:shd w:val="clear" w:color="auto" w:fill="FFFFFF"/>
          </w:tcPr>
          <w:p w14:paraId="509807BB" w14:textId="77777777" w:rsidR="00377F7F" w:rsidRPr="00377F7F" w:rsidRDefault="00377F7F" w:rsidP="00377F7F">
            <w:pPr>
              <w:rPr>
                <w:color w:val="000000"/>
                <w:sz w:val="18"/>
                <w:szCs w:val="18"/>
                <w:lang w:val="fi-FI"/>
              </w:rPr>
            </w:pPr>
            <w:r w:rsidRPr="00377F7F">
              <w:rPr>
                <w:color w:val="000000"/>
                <w:sz w:val="18"/>
                <w:szCs w:val="18"/>
                <w:lang w:bidi="lt-LT"/>
              </w:rPr>
              <w:t>Gaisro metu gali išsiskirti dujos, kurios yra kenksmingos sveikatai ir toksiškos. Anglies dioksidas (CO2). Anglies monoksidas (CO). Kiti nepilno sudegimo produktai.</w:t>
            </w:r>
          </w:p>
        </w:tc>
      </w:tr>
      <w:tr w:rsidR="00377F7F" w:rsidRPr="00377F7F" w14:paraId="7FA3721C" w14:textId="77777777" w:rsidTr="00377F7F">
        <w:trPr>
          <w:trHeight w:val="23"/>
        </w:trPr>
        <w:tc>
          <w:tcPr>
            <w:tcW w:w="5000" w:type="pct"/>
            <w:gridSpan w:val="2"/>
            <w:shd w:val="clear" w:color="auto" w:fill="FFFFFF"/>
          </w:tcPr>
          <w:p w14:paraId="463BCFE6" w14:textId="77777777" w:rsidR="00377F7F" w:rsidRPr="00377F7F" w:rsidRDefault="00377F7F" w:rsidP="00377F7F"/>
        </w:tc>
      </w:tr>
      <w:tr w:rsidR="00377F7F" w:rsidRPr="00377F7F" w14:paraId="6B342400" w14:textId="77777777" w:rsidTr="00377F7F">
        <w:trPr>
          <w:trHeight w:val="23"/>
        </w:trPr>
        <w:tc>
          <w:tcPr>
            <w:tcW w:w="5000" w:type="pct"/>
            <w:gridSpan w:val="2"/>
            <w:shd w:val="clear" w:color="auto" w:fill="FFFFFF"/>
          </w:tcPr>
          <w:p w14:paraId="3C5D87EB" w14:textId="77777777" w:rsidR="00377F7F" w:rsidRPr="00377F7F" w:rsidRDefault="00377F7F" w:rsidP="00377F7F">
            <w:pPr>
              <w:rPr>
                <w:b/>
                <w:bCs/>
                <w:color w:val="000000"/>
                <w:sz w:val="24"/>
                <w:szCs w:val="24"/>
                <w:lang w:val="fi-FI"/>
              </w:rPr>
            </w:pPr>
            <w:r w:rsidRPr="00377F7F">
              <w:rPr>
                <w:b/>
                <w:color w:val="000000"/>
                <w:sz w:val="24"/>
                <w:szCs w:val="24"/>
                <w:lang w:bidi="lt-LT"/>
              </w:rPr>
              <w:t>5.3 Patarimai ugniagesiams</w:t>
            </w:r>
          </w:p>
        </w:tc>
      </w:tr>
      <w:tr w:rsidR="00377F7F" w:rsidRPr="00377F7F" w14:paraId="43C44D7C" w14:textId="77777777" w:rsidTr="009433E6">
        <w:trPr>
          <w:trHeight w:val="23"/>
        </w:trPr>
        <w:tc>
          <w:tcPr>
            <w:tcW w:w="1501" w:type="pct"/>
            <w:shd w:val="clear" w:color="auto" w:fill="E6F1E6"/>
          </w:tcPr>
          <w:p w14:paraId="4A5607D7" w14:textId="77777777" w:rsidR="00377F7F" w:rsidRPr="00377F7F" w:rsidRDefault="00377F7F" w:rsidP="00377F7F">
            <w:pPr>
              <w:rPr>
                <w:color w:val="000000"/>
                <w:sz w:val="18"/>
                <w:szCs w:val="18"/>
                <w:lang w:val="fi-FI"/>
              </w:rPr>
            </w:pPr>
            <w:r w:rsidRPr="00377F7F">
              <w:rPr>
                <w:color w:val="000000"/>
                <w:sz w:val="18"/>
                <w:szCs w:val="18"/>
                <w:lang w:bidi="lt-LT"/>
              </w:rPr>
              <w:t>Individualios saugos priemonės</w:t>
            </w:r>
          </w:p>
        </w:tc>
        <w:tc>
          <w:tcPr>
            <w:tcW w:w="3499" w:type="pct"/>
            <w:shd w:val="clear" w:color="auto" w:fill="F2F2F2" w:themeFill="background1" w:themeFillShade="F2"/>
          </w:tcPr>
          <w:p w14:paraId="6177960D" w14:textId="77777777" w:rsidR="00377F7F" w:rsidRPr="00377F7F" w:rsidRDefault="00377F7F" w:rsidP="00377F7F">
            <w:pPr>
              <w:rPr>
                <w:color w:val="000000"/>
                <w:sz w:val="18"/>
                <w:szCs w:val="18"/>
                <w:lang w:val="fi-FI"/>
              </w:rPr>
            </w:pPr>
            <w:r w:rsidRPr="00377F7F">
              <w:rPr>
                <w:color w:val="000000"/>
                <w:sz w:val="18"/>
                <w:szCs w:val="18"/>
                <w:lang w:bidi="lt-LT"/>
              </w:rPr>
              <w:t>Suslėgto oro kvėpavimo aparatas ir apsauginis kostiumas.</w:t>
            </w:r>
          </w:p>
        </w:tc>
      </w:tr>
      <w:tr w:rsidR="00377F7F" w:rsidRPr="00377F7F" w14:paraId="38936852" w14:textId="77777777" w:rsidTr="00377F7F">
        <w:trPr>
          <w:trHeight w:val="23"/>
        </w:trPr>
        <w:tc>
          <w:tcPr>
            <w:tcW w:w="1501" w:type="pct"/>
            <w:shd w:val="clear" w:color="auto" w:fill="FFFFFF"/>
          </w:tcPr>
          <w:p w14:paraId="5CDD62F0" w14:textId="77777777" w:rsidR="00377F7F" w:rsidRPr="00377F7F" w:rsidRDefault="00377F7F" w:rsidP="00377F7F"/>
        </w:tc>
        <w:tc>
          <w:tcPr>
            <w:tcW w:w="3499" w:type="pct"/>
            <w:shd w:val="clear" w:color="auto" w:fill="FFFFFF"/>
          </w:tcPr>
          <w:p w14:paraId="342989AC" w14:textId="77777777" w:rsidR="00377F7F" w:rsidRPr="00377F7F" w:rsidRDefault="00377F7F" w:rsidP="00377F7F"/>
        </w:tc>
      </w:tr>
      <w:tr w:rsidR="00377F7F" w:rsidRPr="00377F7F" w14:paraId="064AEDAC" w14:textId="77777777" w:rsidTr="00377F7F">
        <w:trPr>
          <w:trHeight w:val="23"/>
        </w:trPr>
        <w:tc>
          <w:tcPr>
            <w:tcW w:w="5000" w:type="pct"/>
            <w:gridSpan w:val="2"/>
            <w:shd w:val="clear" w:color="auto" w:fill="006600"/>
          </w:tcPr>
          <w:p w14:paraId="0A15EDA8" w14:textId="77777777" w:rsidR="00377F7F" w:rsidRPr="00377F7F" w:rsidRDefault="00377F7F" w:rsidP="00377F7F">
            <w:pPr>
              <w:rPr>
                <w:b/>
                <w:bCs/>
                <w:color w:val="FFFFFF"/>
                <w:sz w:val="26"/>
                <w:szCs w:val="26"/>
                <w:lang w:val="fi-FI"/>
              </w:rPr>
            </w:pPr>
            <w:r w:rsidRPr="00377F7F">
              <w:rPr>
                <w:b/>
                <w:color w:val="FFFFFF"/>
                <w:sz w:val="26"/>
                <w:szCs w:val="26"/>
                <w:lang w:bidi="lt-LT"/>
              </w:rPr>
              <w:t>6 SKIRSNIS.  Avarijų likvidavimo priemonės</w:t>
            </w:r>
          </w:p>
        </w:tc>
      </w:tr>
      <w:tr w:rsidR="00377F7F" w:rsidRPr="00377F7F" w14:paraId="43701338" w14:textId="77777777" w:rsidTr="00377F7F">
        <w:trPr>
          <w:trHeight w:val="23"/>
        </w:trPr>
        <w:tc>
          <w:tcPr>
            <w:tcW w:w="5000" w:type="pct"/>
            <w:gridSpan w:val="2"/>
            <w:shd w:val="clear" w:color="auto" w:fill="FFFFFF"/>
          </w:tcPr>
          <w:p w14:paraId="038C9656" w14:textId="77777777" w:rsidR="00377F7F" w:rsidRPr="00377F7F" w:rsidRDefault="00377F7F" w:rsidP="00377F7F"/>
        </w:tc>
      </w:tr>
      <w:tr w:rsidR="00377F7F" w:rsidRPr="00377F7F" w14:paraId="77E86387" w14:textId="77777777" w:rsidTr="00377F7F">
        <w:trPr>
          <w:trHeight w:val="23"/>
        </w:trPr>
        <w:tc>
          <w:tcPr>
            <w:tcW w:w="5000" w:type="pct"/>
            <w:gridSpan w:val="2"/>
            <w:shd w:val="clear" w:color="auto" w:fill="FFFFFF"/>
          </w:tcPr>
          <w:p w14:paraId="3D9E2B1A" w14:textId="77777777" w:rsidR="00377F7F" w:rsidRPr="00377F7F" w:rsidRDefault="00377F7F" w:rsidP="00377F7F">
            <w:pPr>
              <w:rPr>
                <w:b/>
                <w:bCs/>
                <w:color w:val="000000"/>
                <w:sz w:val="24"/>
                <w:szCs w:val="24"/>
                <w:lang w:val="fi-FI"/>
              </w:rPr>
            </w:pPr>
            <w:r w:rsidRPr="00377F7F">
              <w:rPr>
                <w:b/>
                <w:color w:val="000000"/>
                <w:sz w:val="24"/>
                <w:szCs w:val="24"/>
                <w:lang w:bidi="lt-LT"/>
              </w:rPr>
              <w:t>6.1 Asmeninės atsargumo priemonės, apsaugos priemonės ir skubios pagalbos procedūros</w:t>
            </w:r>
          </w:p>
        </w:tc>
      </w:tr>
      <w:tr w:rsidR="00377F7F" w:rsidRPr="00377F7F" w14:paraId="40690938" w14:textId="77777777" w:rsidTr="004E0DF7">
        <w:trPr>
          <w:trHeight w:val="23"/>
        </w:trPr>
        <w:tc>
          <w:tcPr>
            <w:tcW w:w="1501" w:type="pct"/>
            <w:shd w:val="clear" w:color="auto" w:fill="E6F1E6"/>
          </w:tcPr>
          <w:p w14:paraId="293F1F24" w14:textId="77777777" w:rsidR="00377F7F" w:rsidRPr="00377F7F" w:rsidRDefault="00377F7F" w:rsidP="00377F7F">
            <w:pPr>
              <w:rPr>
                <w:color w:val="000000"/>
                <w:sz w:val="18"/>
                <w:szCs w:val="18"/>
                <w:lang w:val="fi-FI"/>
              </w:rPr>
            </w:pPr>
            <w:r w:rsidRPr="00377F7F">
              <w:rPr>
                <w:color w:val="000000"/>
                <w:sz w:val="18"/>
                <w:szCs w:val="18"/>
                <w:lang w:bidi="lt-LT"/>
              </w:rPr>
              <w:t>Kitos priemonės</w:t>
            </w:r>
          </w:p>
        </w:tc>
        <w:tc>
          <w:tcPr>
            <w:tcW w:w="3499" w:type="pct"/>
            <w:shd w:val="clear" w:color="auto" w:fill="FFFFFF"/>
          </w:tcPr>
          <w:p w14:paraId="759A6D89" w14:textId="77777777" w:rsidR="00377F7F" w:rsidRPr="00377F7F" w:rsidRDefault="00377F7F" w:rsidP="00377F7F">
            <w:pPr>
              <w:rPr>
                <w:color w:val="000000"/>
                <w:sz w:val="18"/>
                <w:szCs w:val="18"/>
                <w:lang w:val="fi-FI"/>
              </w:rPr>
            </w:pPr>
            <w:r w:rsidRPr="00377F7F">
              <w:rPr>
                <w:color w:val="000000"/>
                <w:sz w:val="18"/>
                <w:szCs w:val="18"/>
                <w:lang w:bidi="lt-LT"/>
              </w:rPr>
              <w:t>Neleisti patekti į incidento zoną. Jeigu saugu tai padaryti, pasistengti sulaikyti išsiliejimą. Incidento vietoje užtikrinti pakankamą ventiliaciją.</w:t>
            </w:r>
          </w:p>
        </w:tc>
      </w:tr>
      <w:tr w:rsidR="00377F7F" w:rsidRPr="00377F7F" w14:paraId="5A45EBF7" w14:textId="77777777" w:rsidTr="009433E6">
        <w:trPr>
          <w:trHeight w:val="23"/>
        </w:trPr>
        <w:tc>
          <w:tcPr>
            <w:tcW w:w="1501" w:type="pct"/>
            <w:shd w:val="clear" w:color="auto" w:fill="E6F1E6"/>
          </w:tcPr>
          <w:p w14:paraId="18938B47" w14:textId="77777777" w:rsidR="00377F7F" w:rsidRPr="00377F7F" w:rsidRDefault="00377F7F" w:rsidP="00377F7F">
            <w:pPr>
              <w:rPr>
                <w:color w:val="000000"/>
                <w:sz w:val="18"/>
                <w:szCs w:val="18"/>
                <w:lang w:val="fi-FI"/>
              </w:rPr>
            </w:pPr>
            <w:r w:rsidRPr="00377F7F">
              <w:rPr>
                <w:color w:val="000000"/>
                <w:sz w:val="18"/>
                <w:szCs w:val="18"/>
                <w:lang w:bidi="lt-LT"/>
              </w:rPr>
              <w:t>Individualios saugos priemonės</w:t>
            </w:r>
          </w:p>
        </w:tc>
        <w:tc>
          <w:tcPr>
            <w:tcW w:w="3499" w:type="pct"/>
            <w:shd w:val="clear" w:color="auto" w:fill="F2F2F2" w:themeFill="background1" w:themeFillShade="F2"/>
          </w:tcPr>
          <w:p w14:paraId="6F52E5C7" w14:textId="77777777" w:rsidR="00377F7F" w:rsidRPr="00377F7F" w:rsidRDefault="00377F7F" w:rsidP="00377F7F">
            <w:pPr>
              <w:rPr>
                <w:color w:val="000000"/>
                <w:sz w:val="18"/>
                <w:szCs w:val="18"/>
                <w:lang w:val="fi-FI"/>
              </w:rPr>
            </w:pPr>
            <w:r w:rsidRPr="00377F7F">
              <w:rPr>
                <w:color w:val="000000"/>
                <w:sz w:val="18"/>
                <w:szCs w:val="18"/>
                <w:lang w:bidi="lt-LT"/>
              </w:rPr>
              <w:t>Vengti patekimo ant odos arba į akis. Vengti įkvėpti dulkių. Naudoti tinkamas saugos priemones.</w:t>
            </w:r>
          </w:p>
        </w:tc>
      </w:tr>
      <w:tr w:rsidR="00377F7F" w:rsidRPr="00377F7F" w14:paraId="049F8F4E" w14:textId="77777777" w:rsidTr="004E0DF7">
        <w:trPr>
          <w:trHeight w:val="23"/>
        </w:trPr>
        <w:tc>
          <w:tcPr>
            <w:tcW w:w="1501" w:type="pct"/>
            <w:shd w:val="clear" w:color="auto" w:fill="E6F1E6"/>
          </w:tcPr>
          <w:p w14:paraId="477A597E" w14:textId="77777777" w:rsidR="00377F7F" w:rsidRPr="00377F7F" w:rsidRDefault="00377F7F" w:rsidP="00377F7F">
            <w:pPr>
              <w:rPr>
                <w:color w:val="000000"/>
                <w:sz w:val="18"/>
                <w:szCs w:val="18"/>
                <w:lang w:val="fi-FI"/>
              </w:rPr>
            </w:pPr>
            <w:r w:rsidRPr="00377F7F">
              <w:rPr>
                <w:color w:val="000000"/>
                <w:sz w:val="18"/>
                <w:szCs w:val="18"/>
                <w:lang w:bidi="lt-LT"/>
              </w:rPr>
              <w:t>Gelbėjimo personalas</w:t>
            </w:r>
          </w:p>
        </w:tc>
        <w:tc>
          <w:tcPr>
            <w:tcW w:w="3499" w:type="pct"/>
            <w:shd w:val="clear" w:color="auto" w:fill="FFFFFF"/>
          </w:tcPr>
          <w:p w14:paraId="3BC80CCB" w14:textId="77777777" w:rsidR="00377F7F" w:rsidRPr="00377F7F" w:rsidRDefault="00377F7F" w:rsidP="00377F7F">
            <w:pPr>
              <w:rPr>
                <w:color w:val="000000"/>
                <w:sz w:val="18"/>
                <w:szCs w:val="18"/>
                <w:lang w:val="fi-FI"/>
              </w:rPr>
            </w:pPr>
            <w:r w:rsidRPr="00377F7F">
              <w:rPr>
                <w:color w:val="000000"/>
                <w:sz w:val="18"/>
                <w:szCs w:val="18"/>
                <w:lang w:bidi="lt-LT"/>
              </w:rPr>
              <w:t>Mūvėkite apsaugines pirštines / dėvėkite apsauginius drabužius / naudokite akių / veido apsaugos priemones. Naudokite kvėpavimo takų apsaugos priemones.</w:t>
            </w:r>
          </w:p>
        </w:tc>
      </w:tr>
      <w:tr w:rsidR="00377F7F" w:rsidRPr="00377F7F" w14:paraId="33433C54" w14:textId="77777777" w:rsidTr="00377F7F">
        <w:trPr>
          <w:trHeight w:val="23"/>
        </w:trPr>
        <w:tc>
          <w:tcPr>
            <w:tcW w:w="5000" w:type="pct"/>
            <w:gridSpan w:val="2"/>
            <w:shd w:val="clear" w:color="auto" w:fill="FFFFFF"/>
          </w:tcPr>
          <w:p w14:paraId="784968B7" w14:textId="77777777" w:rsidR="00377F7F" w:rsidRPr="00377F7F" w:rsidRDefault="00377F7F" w:rsidP="00377F7F"/>
        </w:tc>
      </w:tr>
      <w:tr w:rsidR="00377F7F" w:rsidRPr="00377F7F" w14:paraId="5D202DFE" w14:textId="77777777" w:rsidTr="00377F7F">
        <w:trPr>
          <w:trHeight w:val="23"/>
        </w:trPr>
        <w:tc>
          <w:tcPr>
            <w:tcW w:w="5000" w:type="pct"/>
            <w:gridSpan w:val="2"/>
            <w:shd w:val="clear" w:color="auto" w:fill="FFFFFF"/>
          </w:tcPr>
          <w:p w14:paraId="356E2221" w14:textId="77777777" w:rsidR="00377F7F" w:rsidRPr="00377F7F" w:rsidRDefault="00377F7F" w:rsidP="00377F7F">
            <w:pPr>
              <w:rPr>
                <w:b/>
                <w:bCs/>
                <w:color w:val="000000"/>
                <w:sz w:val="24"/>
                <w:szCs w:val="24"/>
                <w:lang w:val="fi-FI"/>
              </w:rPr>
            </w:pPr>
            <w:r w:rsidRPr="00377F7F">
              <w:rPr>
                <w:b/>
                <w:color w:val="000000"/>
                <w:sz w:val="24"/>
                <w:szCs w:val="24"/>
                <w:lang w:bidi="lt-LT"/>
              </w:rPr>
              <w:t>6.2 Ekologinės atsargumo priemonės</w:t>
            </w:r>
          </w:p>
        </w:tc>
      </w:tr>
      <w:tr w:rsidR="00377F7F" w:rsidRPr="00377F7F" w14:paraId="4A95BED8" w14:textId="77777777" w:rsidTr="009433E6">
        <w:trPr>
          <w:trHeight w:val="23"/>
        </w:trPr>
        <w:tc>
          <w:tcPr>
            <w:tcW w:w="1501" w:type="pct"/>
            <w:shd w:val="clear" w:color="auto" w:fill="E6F1E6"/>
          </w:tcPr>
          <w:p w14:paraId="36915998" w14:textId="77777777" w:rsidR="00377F7F" w:rsidRPr="00377F7F" w:rsidRDefault="00377F7F" w:rsidP="00377F7F">
            <w:pPr>
              <w:rPr>
                <w:color w:val="000000"/>
                <w:sz w:val="18"/>
                <w:szCs w:val="18"/>
                <w:lang w:val="fi-FI"/>
              </w:rPr>
            </w:pPr>
            <w:r w:rsidRPr="00377F7F">
              <w:rPr>
                <w:color w:val="000000"/>
                <w:sz w:val="18"/>
                <w:szCs w:val="18"/>
                <w:lang w:bidi="lt-LT"/>
              </w:rPr>
              <w:t>Aplinkos taršos prevencijos priemonės</w:t>
            </w:r>
          </w:p>
        </w:tc>
        <w:tc>
          <w:tcPr>
            <w:tcW w:w="3499" w:type="pct"/>
            <w:shd w:val="clear" w:color="auto" w:fill="F2F2F2" w:themeFill="background1" w:themeFillShade="F2"/>
          </w:tcPr>
          <w:p w14:paraId="0126DA6A" w14:textId="77777777" w:rsidR="00377F7F" w:rsidRPr="00377F7F" w:rsidRDefault="00377F7F" w:rsidP="00377F7F">
            <w:pPr>
              <w:rPr>
                <w:color w:val="000000"/>
                <w:sz w:val="18"/>
                <w:szCs w:val="18"/>
                <w:lang w:val="fi-FI"/>
              </w:rPr>
            </w:pPr>
            <w:r w:rsidRPr="00377F7F">
              <w:rPr>
                <w:color w:val="000000"/>
                <w:sz w:val="18"/>
                <w:szCs w:val="18"/>
                <w:lang w:bidi="lt-LT"/>
              </w:rPr>
              <w:t>Neleisti patekti į kanalizaciją, vandens telkinius ar dirvožemį.</w:t>
            </w:r>
          </w:p>
        </w:tc>
      </w:tr>
    </w:tbl>
    <w:p w14:paraId="71EDB25E" w14:textId="0E110319" w:rsidR="00377F7F" w:rsidRDefault="00377F7F" w:rsidP="00377F7F"/>
    <w:p w14:paraId="3DB08BE2" w14:textId="77777777" w:rsidR="00377F7F" w:rsidRDefault="00377F7F">
      <w:pPr>
        <w:widowControl/>
        <w:autoSpaceDE/>
        <w:autoSpaceDN/>
        <w:adjustRightInd/>
        <w:spacing w:after="160" w:line="278" w:lineRule="auto"/>
      </w:pPr>
      <w:r>
        <w:rPr>
          <w:lang w:bidi="lt-LT"/>
        </w:rPr>
        <w:br w:type="page"/>
      </w:r>
    </w:p>
    <w:p w14:paraId="3AA95AE6" w14:textId="77777777" w:rsidR="00377F7F" w:rsidRDefault="00377F7F" w:rsidP="00377F7F"/>
    <w:tbl>
      <w:tblPr>
        <w:tblW w:w="5000" w:type="pct"/>
        <w:tblCellMar>
          <w:top w:w="57" w:type="dxa"/>
          <w:left w:w="28" w:type="dxa"/>
          <w:bottom w:w="28" w:type="dxa"/>
          <w:right w:w="28" w:type="dxa"/>
        </w:tblCellMar>
        <w:tblLook w:val="0000" w:firstRow="0" w:lastRow="0" w:firstColumn="0" w:lastColumn="0" w:noHBand="0" w:noVBand="0"/>
      </w:tblPr>
      <w:tblGrid>
        <w:gridCol w:w="2868"/>
        <w:gridCol w:w="6684"/>
      </w:tblGrid>
      <w:tr w:rsidR="00377F7F" w:rsidRPr="00377F7F" w14:paraId="636496FF" w14:textId="77777777" w:rsidTr="00377F7F">
        <w:trPr>
          <w:trHeight w:val="23"/>
        </w:trPr>
        <w:tc>
          <w:tcPr>
            <w:tcW w:w="5000" w:type="pct"/>
            <w:gridSpan w:val="2"/>
            <w:tcBorders>
              <w:top w:val="nil"/>
              <w:left w:val="nil"/>
              <w:bottom w:val="nil"/>
              <w:right w:val="nil"/>
            </w:tcBorders>
            <w:shd w:val="clear" w:color="auto" w:fill="FFFFFF"/>
          </w:tcPr>
          <w:p w14:paraId="0D89328A" w14:textId="77777777" w:rsidR="00377F7F" w:rsidRPr="00377F7F" w:rsidRDefault="00377F7F" w:rsidP="00377F7F">
            <w:pPr>
              <w:rPr>
                <w:b/>
                <w:bCs/>
                <w:color w:val="000000"/>
                <w:sz w:val="24"/>
                <w:szCs w:val="24"/>
                <w:lang w:val="fi-FI"/>
              </w:rPr>
            </w:pPr>
            <w:r w:rsidRPr="00377F7F">
              <w:rPr>
                <w:b/>
                <w:color w:val="000000"/>
                <w:sz w:val="24"/>
                <w:szCs w:val="24"/>
                <w:lang w:bidi="lt-LT"/>
              </w:rPr>
              <w:t>6.3 Izoliavimo ir valymo procedūros bei priemonės</w:t>
            </w:r>
          </w:p>
        </w:tc>
      </w:tr>
      <w:tr w:rsidR="00377F7F" w:rsidRPr="00377F7F" w14:paraId="2B197478" w14:textId="77777777" w:rsidTr="004E0DF7">
        <w:trPr>
          <w:trHeight w:val="23"/>
        </w:trPr>
        <w:tc>
          <w:tcPr>
            <w:tcW w:w="1501" w:type="pct"/>
            <w:tcBorders>
              <w:top w:val="nil"/>
              <w:left w:val="nil"/>
              <w:bottom w:val="nil"/>
              <w:right w:val="nil"/>
            </w:tcBorders>
            <w:shd w:val="clear" w:color="auto" w:fill="E6F1E6"/>
          </w:tcPr>
          <w:p w14:paraId="25019DB0" w14:textId="77777777" w:rsidR="00377F7F" w:rsidRPr="00377F7F" w:rsidRDefault="00377F7F" w:rsidP="00377F7F">
            <w:pPr>
              <w:rPr>
                <w:color w:val="000000"/>
                <w:sz w:val="18"/>
                <w:szCs w:val="18"/>
                <w:lang w:val="fi-FI"/>
              </w:rPr>
            </w:pPr>
            <w:r w:rsidRPr="00377F7F">
              <w:rPr>
                <w:color w:val="000000"/>
                <w:sz w:val="18"/>
                <w:szCs w:val="18"/>
                <w:lang w:bidi="lt-LT"/>
              </w:rPr>
              <w:t>Valymas</w:t>
            </w:r>
          </w:p>
        </w:tc>
        <w:tc>
          <w:tcPr>
            <w:tcW w:w="3499" w:type="pct"/>
            <w:tcBorders>
              <w:top w:val="nil"/>
              <w:left w:val="nil"/>
              <w:bottom w:val="nil"/>
              <w:right w:val="nil"/>
            </w:tcBorders>
            <w:shd w:val="clear" w:color="auto" w:fill="FFFFFF"/>
          </w:tcPr>
          <w:p w14:paraId="4A0B35BD" w14:textId="77777777" w:rsidR="00377F7F" w:rsidRPr="00377F7F" w:rsidRDefault="00377F7F" w:rsidP="00377F7F">
            <w:pPr>
              <w:rPr>
                <w:color w:val="000000"/>
                <w:sz w:val="18"/>
                <w:szCs w:val="18"/>
                <w:lang w:val="fi-FI"/>
              </w:rPr>
            </w:pPr>
            <w:r w:rsidRPr="00377F7F">
              <w:rPr>
                <w:color w:val="000000"/>
                <w:sz w:val="18"/>
                <w:szCs w:val="18"/>
                <w:lang w:bidi="lt-LT"/>
              </w:rPr>
              <w:t>Produktą, pavyzdžiui, kastuvu surinkite ir sudėkite į konteinerį šalinimui.</w:t>
            </w:r>
          </w:p>
        </w:tc>
      </w:tr>
      <w:tr w:rsidR="00377F7F" w:rsidRPr="00377F7F" w14:paraId="34B77E35" w14:textId="77777777" w:rsidTr="00377F7F">
        <w:trPr>
          <w:trHeight w:val="23"/>
        </w:trPr>
        <w:tc>
          <w:tcPr>
            <w:tcW w:w="5000" w:type="pct"/>
            <w:gridSpan w:val="2"/>
            <w:tcBorders>
              <w:top w:val="nil"/>
              <w:left w:val="nil"/>
              <w:bottom w:val="nil"/>
              <w:right w:val="nil"/>
            </w:tcBorders>
            <w:shd w:val="clear" w:color="auto" w:fill="FFFFFF"/>
          </w:tcPr>
          <w:p w14:paraId="0A95ED26" w14:textId="77777777" w:rsidR="00377F7F" w:rsidRPr="00377F7F" w:rsidRDefault="00377F7F" w:rsidP="00377F7F"/>
        </w:tc>
      </w:tr>
      <w:tr w:rsidR="00377F7F" w:rsidRPr="00377F7F" w14:paraId="63937183" w14:textId="77777777" w:rsidTr="00377F7F">
        <w:trPr>
          <w:trHeight w:val="23"/>
        </w:trPr>
        <w:tc>
          <w:tcPr>
            <w:tcW w:w="5000" w:type="pct"/>
            <w:gridSpan w:val="2"/>
            <w:tcBorders>
              <w:top w:val="nil"/>
              <w:left w:val="nil"/>
              <w:bottom w:val="nil"/>
              <w:right w:val="nil"/>
            </w:tcBorders>
            <w:shd w:val="clear" w:color="auto" w:fill="FFFFFF"/>
          </w:tcPr>
          <w:p w14:paraId="7E7181F4" w14:textId="77777777" w:rsidR="00377F7F" w:rsidRPr="00377F7F" w:rsidRDefault="00377F7F" w:rsidP="00377F7F">
            <w:pPr>
              <w:rPr>
                <w:b/>
                <w:bCs/>
                <w:color w:val="000000"/>
                <w:sz w:val="24"/>
                <w:szCs w:val="24"/>
                <w:lang w:val="fi-FI"/>
              </w:rPr>
            </w:pPr>
            <w:r w:rsidRPr="00377F7F">
              <w:rPr>
                <w:b/>
                <w:color w:val="000000"/>
                <w:sz w:val="24"/>
                <w:szCs w:val="24"/>
                <w:lang w:bidi="lt-LT"/>
              </w:rPr>
              <w:t>6.4 Nuorodos į kitus skyrius</w:t>
            </w:r>
          </w:p>
        </w:tc>
      </w:tr>
      <w:tr w:rsidR="00377F7F" w:rsidRPr="00377F7F" w14:paraId="40827AC1" w14:textId="77777777" w:rsidTr="009433E6">
        <w:trPr>
          <w:trHeight w:val="23"/>
        </w:trPr>
        <w:tc>
          <w:tcPr>
            <w:tcW w:w="1501" w:type="pct"/>
            <w:tcBorders>
              <w:top w:val="nil"/>
              <w:left w:val="nil"/>
              <w:bottom w:val="nil"/>
              <w:right w:val="nil"/>
            </w:tcBorders>
            <w:shd w:val="clear" w:color="auto" w:fill="E6F1E6"/>
          </w:tcPr>
          <w:p w14:paraId="2A76A2CE" w14:textId="77777777" w:rsidR="00377F7F" w:rsidRPr="00377F7F" w:rsidRDefault="00377F7F" w:rsidP="00377F7F">
            <w:pPr>
              <w:rPr>
                <w:color w:val="000000"/>
                <w:sz w:val="18"/>
                <w:szCs w:val="18"/>
                <w:lang w:val="fi-FI"/>
              </w:rPr>
            </w:pPr>
            <w:r w:rsidRPr="00377F7F">
              <w:rPr>
                <w:color w:val="000000"/>
                <w:sz w:val="18"/>
                <w:szCs w:val="18"/>
                <w:lang w:bidi="lt-LT"/>
              </w:rPr>
              <w:t>Kiti nurodymai</w:t>
            </w:r>
          </w:p>
        </w:tc>
        <w:tc>
          <w:tcPr>
            <w:tcW w:w="3499" w:type="pct"/>
            <w:tcBorders>
              <w:top w:val="nil"/>
              <w:left w:val="nil"/>
              <w:bottom w:val="nil"/>
              <w:right w:val="nil"/>
            </w:tcBorders>
            <w:shd w:val="clear" w:color="auto" w:fill="F2F2F2" w:themeFill="background1" w:themeFillShade="F2"/>
          </w:tcPr>
          <w:p w14:paraId="464DD76E" w14:textId="77777777" w:rsidR="009433E6" w:rsidRDefault="00377F7F" w:rsidP="00377F7F">
            <w:pPr>
              <w:rPr>
                <w:color w:val="000000"/>
                <w:sz w:val="18"/>
                <w:szCs w:val="18"/>
                <w:lang w:val="fi-FI"/>
              </w:rPr>
            </w:pPr>
            <w:r w:rsidRPr="00377F7F">
              <w:rPr>
                <w:color w:val="000000"/>
                <w:sz w:val="18"/>
                <w:szCs w:val="18"/>
                <w:lang w:bidi="lt-LT"/>
              </w:rPr>
              <w:t xml:space="preserve">Saugus naudojimas: žr. 7 skirsnį. </w:t>
            </w:r>
          </w:p>
          <w:p w14:paraId="651BE531" w14:textId="77777777" w:rsidR="009433E6" w:rsidRDefault="00377F7F" w:rsidP="00377F7F">
            <w:pPr>
              <w:rPr>
                <w:color w:val="000000"/>
                <w:sz w:val="18"/>
                <w:szCs w:val="18"/>
                <w:lang w:val="fi-FI"/>
              </w:rPr>
            </w:pPr>
            <w:r w:rsidRPr="00377F7F">
              <w:rPr>
                <w:color w:val="000000"/>
                <w:sz w:val="18"/>
                <w:szCs w:val="18"/>
                <w:lang w:bidi="lt-LT"/>
              </w:rPr>
              <w:t xml:space="preserve">Individualios saugos priemonės: žr. 8 skirsnį. </w:t>
            </w:r>
          </w:p>
          <w:p w14:paraId="2450881D" w14:textId="334E7CF0" w:rsidR="00377F7F" w:rsidRPr="00377F7F" w:rsidRDefault="00377F7F" w:rsidP="00377F7F">
            <w:pPr>
              <w:rPr>
                <w:color w:val="000000"/>
                <w:sz w:val="18"/>
                <w:szCs w:val="18"/>
                <w:lang w:val="fi-FI"/>
              </w:rPr>
            </w:pPr>
            <w:r w:rsidRPr="00377F7F">
              <w:rPr>
                <w:color w:val="000000"/>
                <w:sz w:val="18"/>
                <w:szCs w:val="18"/>
                <w:lang w:bidi="lt-LT"/>
              </w:rPr>
              <w:t>Atliekų tvarkymas: žr. 13 skirsnį.</w:t>
            </w:r>
          </w:p>
        </w:tc>
      </w:tr>
      <w:tr w:rsidR="00377F7F" w:rsidRPr="00377F7F" w14:paraId="6EA909E8" w14:textId="77777777" w:rsidTr="00377F7F">
        <w:trPr>
          <w:trHeight w:val="23"/>
        </w:trPr>
        <w:tc>
          <w:tcPr>
            <w:tcW w:w="1501" w:type="pct"/>
            <w:tcBorders>
              <w:top w:val="nil"/>
              <w:left w:val="nil"/>
              <w:bottom w:val="single" w:sz="6" w:space="0" w:color="auto"/>
              <w:right w:val="nil"/>
            </w:tcBorders>
            <w:shd w:val="clear" w:color="auto" w:fill="FFFFFF"/>
          </w:tcPr>
          <w:p w14:paraId="68AC1D1F" w14:textId="77777777" w:rsidR="00377F7F" w:rsidRPr="00377F7F" w:rsidRDefault="00377F7F" w:rsidP="00377F7F"/>
        </w:tc>
        <w:tc>
          <w:tcPr>
            <w:tcW w:w="3499" w:type="pct"/>
            <w:tcBorders>
              <w:top w:val="nil"/>
              <w:left w:val="nil"/>
              <w:bottom w:val="single" w:sz="6" w:space="0" w:color="auto"/>
              <w:right w:val="nil"/>
            </w:tcBorders>
            <w:shd w:val="clear" w:color="auto" w:fill="FFFFFF"/>
          </w:tcPr>
          <w:p w14:paraId="2DE61464" w14:textId="77777777" w:rsidR="00377F7F" w:rsidRPr="00377F7F" w:rsidRDefault="00377F7F" w:rsidP="00377F7F"/>
        </w:tc>
      </w:tr>
      <w:tr w:rsidR="00377F7F" w:rsidRPr="00377F7F" w14:paraId="7451156F" w14:textId="77777777" w:rsidTr="00377F7F">
        <w:trPr>
          <w:trHeight w:val="23"/>
        </w:trPr>
        <w:tc>
          <w:tcPr>
            <w:tcW w:w="5000" w:type="pct"/>
            <w:gridSpan w:val="2"/>
            <w:tcBorders>
              <w:top w:val="single" w:sz="6" w:space="0" w:color="auto"/>
              <w:left w:val="nil"/>
              <w:bottom w:val="single" w:sz="6" w:space="0" w:color="auto"/>
              <w:right w:val="nil"/>
            </w:tcBorders>
            <w:shd w:val="clear" w:color="auto" w:fill="006600"/>
          </w:tcPr>
          <w:p w14:paraId="65EDF15B" w14:textId="77777777" w:rsidR="00377F7F" w:rsidRPr="00377F7F" w:rsidRDefault="00377F7F" w:rsidP="00377F7F">
            <w:pPr>
              <w:rPr>
                <w:b/>
                <w:bCs/>
                <w:color w:val="FFFFFF"/>
                <w:sz w:val="26"/>
                <w:szCs w:val="26"/>
                <w:lang w:val="fi-FI"/>
              </w:rPr>
            </w:pPr>
            <w:r w:rsidRPr="00377F7F">
              <w:rPr>
                <w:b/>
                <w:color w:val="FFFFFF"/>
                <w:sz w:val="26"/>
                <w:szCs w:val="26"/>
                <w:lang w:bidi="lt-LT"/>
              </w:rPr>
              <w:t>7 SKIRSNIS.  Naudojimas ir saugojimas</w:t>
            </w:r>
          </w:p>
        </w:tc>
      </w:tr>
      <w:tr w:rsidR="00377F7F" w:rsidRPr="00377F7F" w14:paraId="34B9D39F" w14:textId="77777777" w:rsidTr="00377F7F">
        <w:trPr>
          <w:trHeight w:val="23"/>
        </w:trPr>
        <w:tc>
          <w:tcPr>
            <w:tcW w:w="5000" w:type="pct"/>
            <w:gridSpan w:val="2"/>
            <w:tcBorders>
              <w:top w:val="single" w:sz="6" w:space="0" w:color="auto"/>
              <w:left w:val="nil"/>
              <w:bottom w:val="nil"/>
              <w:right w:val="nil"/>
            </w:tcBorders>
            <w:shd w:val="clear" w:color="auto" w:fill="FFFFFF"/>
          </w:tcPr>
          <w:p w14:paraId="65B03A4F" w14:textId="77777777" w:rsidR="00377F7F" w:rsidRPr="00377F7F" w:rsidRDefault="00377F7F" w:rsidP="00377F7F"/>
        </w:tc>
      </w:tr>
      <w:tr w:rsidR="00377F7F" w:rsidRPr="00377F7F" w14:paraId="6DFA7C4B" w14:textId="77777777" w:rsidTr="00377F7F">
        <w:trPr>
          <w:trHeight w:val="23"/>
        </w:trPr>
        <w:tc>
          <w:tcPr>
            <w:tcW w:w="5000" w:type="pct"/>
            <w:gridSpan w:val="2"/>
            <w:tcBorders>
              <w:top w:val="nil"/>
              <w:left w:val="nil"/>
              <w:bottom w:val="nil"/>
              <w:right w:val="nil"/>
            </w:tcBorders>
            <w:shd w:val="clear" w:color="auto" w:fill="FFFFFF"/>
          </w:tcPr>
          <w:p w14:paraId="57F85C51" w14:textId="77777777" w:rsidR="00377F7F" w:rsidRPr="00377F7F" w:rsidRDefault="00377F7F" w:rsidP="00377F7F">
            <w:pPr>
              <w:rPr>
                <w:b/>
                <w:bCs/>
                <w:color w:val="000000"/>
                <w:sz w:val="24"/>
                <w:szCs w:val="24"/>
                <w:lang w:val="fi-FI"/>
              </w:rPr>
            </w:pPr>
            <w:r w:rsidRPr="00377F7F">
              <w:rPr>
                <w:b/>
                <w:color w:val="000000"/>
                <w:sz w:val="24"/>
                <w:szCs w:val="24"/>
                <w:lang w:bidi="lt-LT"/>
              </w:rPr>
              <w:t>7.1 Su saugiu tvarkymu susijusios atsargumo priemonės</w:t>
            </w:r>
          </w:p>
        </w:tc>
      </w:tr>
      <w:tr w:rsidR="00377F7F" w:rsidRPr="00377F7F" w14:paraId="5711FD6E" w14:textId="77777777" w:rsidTr="004E0DF7">
        <w:trPr>
          <w:trHeight w:val="23"/>
        </w:trPr>
        <w:tc>
          <w:tcPr>
            <w:tcW w:w="1501" w:type="pct"/>
            <w:tcBorders>
              <w:top w:val="nil"/>
              <w:left w:val="nil"/>
              <w:bottom w:val="nil"/>
              <w:right w:val="nil"/>
            </w:tcBorders>
            <w:shd w:val="clear" w:color="auto" w:fill="E6F1E6"/>
          </w:tcPr>
          <w:p w14:paraId="3D7F4687" w14:textId="77777777" w:rsidR="00377F7F" w:rsidRPr="00377F7F" w:rsidRDefault="00377F7F" w:rsidP="00377F7F">
            <w:pPr>
              <w:rPr>
                <w:color w:val="000000"/>
                <w:sz w:val="18"/>
                <w:szCs w:val="18"/>
                <w:lang w:val="fi-FI"/>
              </w:rPr>
            </w:pPr>
            <w:r w:rsidRPr="00377F7F">
              <w:rPr>
                <w:color w:val="000000"/>
                <w:sz w:val="18"/>
                <w:szCs w:val="18"/>
                <w:lang w:bidi="lt-LT"/>
              </w:rPr>
              <w:t>Naudojimas</w:t>
            </w:r>
          </w:p>
        </w:tc>
        <w:tc>
          <w:tcPr>
            <w:tcW w:w="3499" w:type="pct"/>
            <w:tcBorders>
              <w:top w:val="nil"/>
              <w:left w:val="nil"/>
              <w:bottom w:val="nil"/>
              <w:right w:val="nil"/>
            </w:tcBorders>
            <w:shd w:val="clear" w:color="auto" w:fill="FFFFFF"/>
          </w:tcPr>
          <w:p w14:paraId="56C1777E" w14:textId="77777777" w:rsidR="00377F7F" w:rsidRPr="00377F7F" w:rsidRDefault="00377F7F" w:rsidP="00377F7F">
            <w:pPr>
              <w:rPr>
                <w:color w:val="000000"/>
                <w:sz w:val="18"/>
                <w:szCs w:val="18"/>
                <w:lang w:val="fi-FI"/>
              </w:rPr>
            </w:pPr>
            <w:r w:rsidRPr="00377F7F">
              <w:rPr>
                <w:color w:val="000000"/>
                <w:sz w:val="18"/>
                <w:szCs w:val="18"/>
                <w:lang w:bidi="lt-LT"/>
              </w:rPr>
              <w:t>Vengti patekimo ant odos arba į akis. Dirbant su produktu, naudoti tinkamas individualios saugos priemones (žr. 8 skirsnį).</w:t>
            </w:r>
          </w:p>
        </w:tc>
      </w:tr>
      <w:tr w:rsidR="00377F7F" w:rsidRPr="00377F7F" w14:paraId="5DB9371E" w14:textId="77777777" w:rsidTr="00377F7F">
        <w:trPr>
          <w:trHeight w:val="23"/>
        </w:trPr>
        <w:tc>
          <w:tcPr>
            <w:tcW w:w="1501" w:type="pct"/>
            <w:tcBorders>
              <w:top w:val="nil"/>
              <w:left w:val="nil"/>
              <w:bottom w:val="nil"/>
              <w:right w:val="nil"/>
            </w:tcBorders>
            <w:shd w:val="clear" w:color="auto" w:fill="FFFFFF"/>
          </w:tcPr>
          <w:p w14:paraId="68344AF0" w14:textId="77777777" w:rsidR="00377F7F" w:rsidRPr="00377F7F" w:rsidRDefault="00377F7F" w:rsidP="00377F7F"/>
        </w:tc>
        <w:tc>
          <w:tcPr>
            <w:tcW w:w="3499" w:type="pct"/>
            <w:tcBorders>
              <w:top w:val="nil"/>
              <w:left w:val="nil"/>
              <w:bottom w:val="nil"/>
              <w:right w:val="nil"/>
            </w:tcBorders>
            <w:shd w:val="clear" w:color="auto" w:fill="FFFFFF"/>
          </w:tcPr>
          <w:p w14:paraId="392BBB32" w14:textId="77777777" w:rsidR="00377F7F" w:rsidRPr="00377F7F" w:rsidRDefault="00377F7F" w:rsidP="00377F7F"/>
        </w:tc>
      </w:tr>
      <w:tr w:rsidR="00377F7F" w:rsidRPr="00377F7F" w14:paraId="40E4FBA2" w14:textId="77777777" w:rsidTr="00377F7F">
        <w:trPr>
          <w:trHeight w:val="23"/>
        </w:trPr>
        <w:tc>
          <w:tcPr>
            <w:tcW w:w="1501" w:type="pct"/>
            <w:tcBorders>
              <w:top w:val="nil"/>
              <w:left w:val="nil"/>
              <w:bottom w:val="nil"/>
              <w:right w:val="nil"/>
            </w:tcBorders>
            <w:shd w:val="clear" w:color="auto" w:fill="FFFFFF"/>
          </w:tcPr>
          <w:p w14:paraId="25845E74" w14:textId="77777777" w:rsidR="00377F7F" w:rsidRPr="00377F7F" w:rsidRDefault="00377F7F" w:rsidP="00377F7F">
            <w:pPr>
              <w:rPr>
                <w:b/>
                <w:bCs/>
                <w:color w:val="000000"/>
                <w:sz w:val="24"/>
                <w:szCs w:val="24"/>
                <w:lang w:val="fi-FI"/>
              </w:rPr>
            </w:pPr>
            <w:r w:rsidRPr="00377F7F">
              <w:rPr>
                <w:b/>
                <w:color w:val="000000"/>
                <w:sz w:val="24"/>
                <w:szCs w:val="24"/>
                <w:lang w:bidi="lt-LT"/>
              </w:rPr>
              <w:t>Saugos priemonės</w:t>
            </w:r>
          </w:p>
        </w:tc>
        <w:tc>
          <w:tcPr>
            <w:tcW w:w="3499" w:type="pct"/>
            <w:tcBorders>
              <w:top w:val="nil"/>
              <w:left w:val="nil"/>
              <w:bottom w:val="nil"/>
              <w:right w:val="nil"/>
            </w:tcBorders>
            <w:shd w:val="clear" w:color="auto" w:fill="FFFFFF"/>
          </w:tcPr>
          <w:p w14:paraId="622858D6" w14:textId="77777777" w:rsidR="00377F7F" w:rsidRPr="00377F7F" w:rsidRDefault="00377F7F" w:rsidP="00377F7F"/>
        </w:tc>
      </w:tr>
      <w:tr w:rsidR="00377F7F" w:rsidRPr="00377F7F" w14:paraId="1EF1A69A" w14:textId="77777777" w:rsidTr="009433E6">
        <w:trPr>
          <w:trHeight w:val="23"/>
        </w:trPr>
        <w:tc>
          <w:tcPr>
            <w:tcW w:w="1501" w:type="pct"/>
            <w:tcBorders>
              <w:top w:val="nil"/>
              <w:left w:val="nil"/>
              <w:bottom w:val="nil"/>
              <w:right w:val="nil"/>
            </w:tcBorders>
            <w:shd w:val="clear" w:color="auto" w:fill="E6F1E6"/>
          </w:tcPr>
          <w:p w14:paraId="2B96534A" w14:textId="77777777" w:rsidR="00377F7F" w:rsidRPr="00377F7F" w:rsidRDefault="00377F7F" w:rsidP="00377F7F">
            <w:pPr>
              <w:rPr>
                <w:color w:val="000000"/>
                <w:sz w:val="18"/>
                <w:szCs w:val="18"/>
                <w:lang w:val="fi-FI"/>
              </w:rPr>
            </w:pPr>
            <w:r w:rsidRPr="00377F7F">
              <w:rPr>
                <w:color w:val="000000"/>
                <w:sz w:val="18"/>
                <w:szCs w:val="18"/>
                <w:lang w:bidi="lt-LT"/>
              </w:rPr>
              <w:t>Priešgaisrinės priemonės</w:t>
            </w:r>
          </w:p>
        </w:tc>
        <w:tc>
          <w:tcPr>
            <w:tcW w:w="3499" w:type="pct"/>
            <w:tcBorders>
              <w:top w:val="nil"/>
              <w:left w:val="nil"/>
              <w:bottom w:val="nil"/>
              <w:right w:val="nil"/>
            </w:tcBorders>
            <w:shd w:val="clear" w:color="auto" w:fill="F2F2F2" w:themeFill="background1" w:themeFillShade="F2"/>
          </w:tcPr>
          <w:p w14:paraId="410604C4" w14:textId="77777777" w:rsidR="00377F7F" w:rsidRPr="00377F7F" w:rsidRDefault="00377F7F" w:rsidP="00377F7F">
            <w:pPr>
              <w:rPr>
                <w:color w:val="000000"/>
                <w:sz w:val="18"/>
                <w:szCs w:val="18"/>
                <w:lang w:val="fi-FI"/>
              </w:rPr>
            </w:pPr>
            <w:r w:rsidRPr="00377F7F">
              <w:rPr>
                <w:color w:val="000000"/>
                <w:sz w:val="18"/>
                <w:szCs w:val="18"/>
                <w:lang w:bidi="lt-LT"/>
              </w:rPr>
              <w:t>Didelės koncentracijos dulkės jungtyje su oru gali sudaryti sprogstamąjį mišinį. Laikyti atokiau nuo uždegimo šaltinių.</w:t>
            </w:r>
          </w:p>
        </w:tc>
      </w:tr>
      <w:tr w:rsidR="00377F7F" w:rsidRPr="00377F7F" w14:paraId="48844360" w14:textId="77777777" w:rsidTr="004E0DF7">
        <w:trPr>
          <w:trHeight w:val="23"/>
        </w:trPr>
        <w:tc>
          <w:tcPr>
            <w:tcW w:w="1501" w:type="pct"/>
            <w:tcBorders>
              <w:top w:val="nil"/>
              <w:left w:val="nil"/>
              <w:bottom w:val="nil"/>
              <w:right w:val="nil"/>
            </w:tcBorders>
            <w:shd w:val="clear" w:color="auto" w:fill="E6F1E6"/>
          </w:tcPr>
          <w:p w14:paraId="37911BCA" w14:textId="77777777" w:rsidR="00377F7F" w:rsidRPr="00377F7F" w:rsidRDefault="00377F7F" w:rsidP="00377F7F">
            <w:pPr>
              <w:rPr>
                <w:color w:val="000000"/>
                <w:sz w:val="18"/>
                <w:szCs w:val="18"/>
                <w:lang w:val="fi-FI"/>
              </w:rPr>
            </w:pPr>
            <w:r w:rsidRPr="00377F7F">
              <w:rPr>
                <w:color w:val="000000"/>
                <w:sz w:val="18"/>
                <w:szCs w:val="18"/>
                <w:lang w:bidi="lt-LT"/>
              </w:rPr>
              <w:t>Priemonės aerozolių ir dulkių susidarymui išvengti.</w:t>
            </w:r>
          </w:p>
        </w:tc>
        <w:tc>
          <w:tcPr>
            <w:tcW w:w="3499" w:type="pct"/>
            <w:tcBorders>
              <w:top w:val="nil"/>
              <w:left w:val="nil"/>
              <w:bottom w:val="nil"/>
              <w:right w:val="nil"/>
            </w:tcBorders>
            <w:shd w:val="clear" w:color="auto" w:fill="FFFFFF"/>
          </w:tcPr>
          <w:p w14:paraId="54E3F6EA" w14:textId="77777777" w:rsidR="00377F7F" w:rsidRPr="00377F7F" w:rsidRDefault="00377F7F" w:rsidP="00377F7F">
            <w:pPr>
              <w:rPr>
                <w:color w:val="000000"/>
                <w:sz w:val="18"/>
                <w:szCs w:val="18"/>
                <w:lang w:val="fi-FI"/>
              </w:rPr>
            </w:pPr>
            <w:r w:rsidRPr="00377F7F">
              <w:rPr>
                <w:color w:val="000000"/>
                <w:sz w:val="18"/>
                <w:szCs w:val="18"/>
                <w:lang w:bidi="lt-LT"/>
              </w:rPr>
              <w:t>Užkirsti kelią dulkių susidarymui.</w:t>
            </w:r>
          </w:p>
        </w:tc>
      </w:tr>
      <w:tr w:rsidR="00377F7F" w:rsidRPr="00377F7F" w14:paraId="5FC45109" w14:textId="77777777" w:rsidTr="009433E6">
        <w:trPr>
          <w:trHeight w:val="23"/>
        </w:trPr>
        <w:tc>
          <w:tcPr>
            <w:tcW w:w="1501" w:type="pct"/>
            <w:tcBorders>
              <w:top w:val="nil"/>
              <w:left w:val="nil"/>
              <w:bottom w:val="nil"/>
              <w:right w:val="nil"/>
            </w:tcBorders>
            <w:shd w:val="clear" w:color="auto" w:fill="E6F1E6"/>
          </w:tcPr>
          <w:p w14:paraId="1519A7F3" w14:textId="77777777" w:rsidR="00377F7F" w:rsidRPr="00377F7F" w:rsidRDefault="00377F7F" w:rsidP="00377F7F">
            <w:pPr>
              <w:rPr>
                <w:color w:val="000000"/>
                <w:sz w:val="18"/>
                <w:szCs w:val="18"/>
                <w:lang w:val="fi-FI"/>
              </w:rPr>
            </w:pPr>
            <w:r w:rsidRPr="00377F7F">
              <w:rPr>
                <w:color w:val="000000"/>
                <w:sz w:val="18"/>
                <w:szCs w:val="18"/>
                <w:lang w:bidi="lt-LT"/>
              </w:rPr>
              <w:t>Patarimai dėl bendrosios darbo higienos</w:t>
            </w:r>
          </w:p>
        </w:tc>
        <w:tc>
          <w:tcPr>
            <w:tcW w:w="3499" w:type="pct"/>
            <w:tcBorders>
              <w:top w:val="nil"/>
              <w:left w:val="nil"/>
              <w:bottom w:val="nil"/>
              <w:right w:val="nil"/>
            </w:tcBorders>
            <w:shd w:val="clear" w:color="auto" w:fill="F2F2F2" w:themeFill="background1" w:themeFillShade="F2"/>
          </w:tcPr>
          <w:p w14:paraId="144CC23D" w14:textId="77777777" w:rsidR="00377F7F" w:rsidRPr="00377F7F" w:rsidRDefault="00377F7F" w:rsidP="00377F7F">
            <w:pPr>
              <w:rPr>
                <w:color w:val="000000"/>
                <w:sz w:val="18"/>
                <w:szCs w:val="18"/>
                <w:lang w:val="fi-FI"/>
              </w:rPr>
            </w:pPr>
            <w:r w:rsidRPr="00377F7F">
              <w:rPr>
                <w:color w:val="000000"/>
                <w:sz w:val="18"/>
                <w:szCs w:val="18"/>
                <w:lang w:bidi="lt-LT"/>
              </w:rPr>
              <w:t>Dirbti vadovaujantis gerąja darbo higienos ir saugos praktika. Naudojant produktą ir šalia jo, draudžiama valgyti, gerti ir rūkyti. Prieš pertraukas ir pasibaigus darbui nusiplaukite rankas. Prieš pakartotinį naudojimą užterštus drabužius išskalbti.</w:t>
            </w:r>
          </w:p>
        </w:tc>
      </w:tr>
      <w:tr w:rsidR="00377F7F" w:rsidRPr="00377F7F" w14:paraId="67C0AA29" w14:textId="77777777" w:rsidTr="00377F7F">
        <w:trPr>
          <w:trHeight w:val="23"/>
        </w:trPr>
        <w:tc>
          <w:tcPr>
            <w:tcW w:w="1501" w:type="pct"/>
            <w:tcBorders>
              <w:top w:val="nil"/>
              <w:left w:val="nil"/>
              <w:bottom w:val="nil"/>
              <w:right w:val="nil"/>
            </w:tcBorders>
            <w:shd w:val="clear" w:color="auto" w:fill="FFFFFF"/>
          </w:tcPr>
          <w:p w14:paraId="0965ACED" w14:textId="77777777" w:rsidR="00377F7F" w:rsidRPr="00377F7F" w:rsidRDefault="00377F7F" w:rsidP="00377F7F"/>
        </w:tc>
        <w:tc>
          <w:tcPr>
            <w:tcW w:w="3499" w:type="pct"/>
            <w:tcBorders>
              <w:top w:val="nil"/>
              <w:left w:val="nil"/>
              <w:bottom w:val="nil"/>
              <w:right w:val="nil"/>
            </w:tcBorders>
            <w:shd w:val="clear" w:color="auto" w:fill="FFFFFF"/>
          </w:tcPr>
          <w:p w14:paraId="1CA7ADBB" w14:textId="77777777" w:rsidR="00377F7F" w:rsidRPr="00377F7F" w:rsidRDefault="00377F7F" w:rsidP="00377F7F"/>
        </w:tc>
      </w:tr>
      <w:tr w:rsidR="00377F7F" w:rsidRPr="00377F7F" w14:paraId="4EA725A8" w14:textId="77777777" w:rsidTr="00377F7F">
        <w:trPr>
          <w:trHeight w:val="23"/>
        </w:trPr>
        <w:tc>
          <w:tcPr>
            <w:tcW w:w="5000" w:type="pct"/>
            <w:gridSpan w:val="2"/>
            <w:tcBorders>
              <w:top w:val="nil"/>
              <w:left w:val="nil"/>
              <w:bottom w:val="nil"/>
              <w:right w:val="nil"/>
            </w:tcBorders>
            <w:shd w:val="clear" w:color="auto" w:fill="FFFFFF"/>
          </w:tcPr>
          <w:p w14:paraId="654CCED1" w14:textId="77777777" w:rsidR="00377F7F" w:rsidRPr="00377F7F" w:rsidRDefault="00377F7F" w:rsidP="00377F7F">
            <w:pPr>
              <w:rPr>
                <w:b/>
                <w:bCs/>
                <w:color w:val="000000"/>
                <w:sz w:val="24"/>
                <w:szCs w:val="24"/>
                <w:lang w:val="fi-FI"/>
              </w:rPr>
            </w:pPr>
            <w:r w:rsidRPr="00377F7F">
              <w:rPr>
                <w:b/>
                <w:color w:val="000000"/>
                <w:sz w:val="24"/>
                <w:szCs w:val="24"/>
                <w:lang w:bidi="lt-LT"/>
              </w:rPr>
              <w:t>7.2 Saugaus sandėliavimo sąlygos, įskaitant visus nesuderinamumus</w:t>
            </w:r>
          </w:p>
        </w:tc>
      </w:tr>
      <w:tr w:rsidR="00377F7F" w:rsidRPr="00377F7F" w14:paraId="2927758E" w14:textId="77777777" w:rsidTr="00377F7F">
        <w:trPr>
          <w:trHeight w:val="23"/>
        </w:trPr>
        <w:tc>
          <w:tcPr>
            <w:tcW w:w="5000" w:type="pct"/>
            <w:gridSpan w:val="2"/>
            <w:tcBorders>
              <w:top w:val="nil"/>
              <w:left w:val="nil"/>
              <w:bottom w:val="nil"/>
              <w:right w:val="nil"/>
            </w:tcBorders>
            <w:shd w:val="clear" w:color="auto" w:fill="FFFFFF"/>
          </w:tcPr>
          <w:p w14:paraId="5E3EC564" w14:textId="77777777" w:rsidR="00377F7F" w:rsidRPr="00377F7F" w:rsidRDefault="00377F7F" w:rsidP="00377F7F"/>
        </w:tc>
      </w:tr>
      <w:tr w:rsidR="00377F7F" w:rsidRPr="00377F7F" w14:paraId="7238FE5E" w14:textId="77777777" w:rsidTr="004E0DF7">
        <w:trPr>
          <w:trHeight w:val="23"/>
        </w:trPr>
        <w:tc>
          <w:tcPr>
            <w:tcW w:w="1501" w:type="pct"/>
            <w:tcBorders>
              <w:top w:val="nil"/>
              <w:left w:val="nil"/>
              <w:bottom w:val="nil"/>
              <w:right w:val="nil"/>
            </w:tcBorders>
            <w:shd w:val="clear" w:color="auto" w:fill="E6F1E6"/>
          </w:tcPr>
          <w:p w14:paraId="69D59576" w14:textId="77777777" w:rsidR="00377F7F" w:rsidRPr="00377F7F" w:rsidRDefault="00377F7F" w:rsidP="00377F7F">
            <w:pPr>
              <w:rPr>
                <w:color w:val="000000"/>
                <w:sz w:val="18"/>
                <w:szCs w:val="18"/>
                <w:lang w:val="fi-FI"/>
              </w:rPr>
            </w:pPr>
            <w:r w:rsidRPr="00377F7F">
              <w:rPr>
                <w:color w:val="000000"/>
                <w:sz w:val="18"/>
                <w:szCs w:val="18"/>
                <w:lang w:bidi="lt-LT"/>
              </w:rPr>
              <w:t>Saugojimas</w:t>
            </w:r>
          </w:p>
        </w:tc>
        <w:tc>
          <w:tcPr>
            <w:tcW w:w="3499" w:type="pct"/>
            <w:tcBorders>
              <w:top w:val="nil"/>
              <w:left w:val="nil"/>
              <w:bottom w:val="nil"/>
              <w:right w:val="nil"/>
            </w:tcBorders>
            <w:shd w:val="clear" w:color="auto" w:fill="FFFFFF"/>
          </w:tcPr>
          <w:p w14:paraId="41D3B7A5" w14:textId="77777777" w:rsidR="00377F7F" w:rsidRPr="00377F7F" w:rsidRDefault="00377F7F" w:rsidP="00377F7F">
            <w:pPr>
              <w:rPr>
                <w:color w:val="000000"/>
                <w:sz w:val="18"/>
                <w:szCs w:val="18"/>
                <w:lang w:val="fi-FI"/>
              </w:rPr>
            </w:pPr>
            <w:r w:rsidRPr="00377F7F">
              <w:rPr>
                <w:color w:val="000000"/>
                <w:sz w:val="18"/>
                <w:szCs w:val="18"/>
                <w:lang w:bidi="lt-LT"/>
              </w:rPr>
              <w:t>Specialių saugojimo nurodymų nėra numatyta.</w:t>
            </w:r>
          </w:p>
        </w:tc>
      </w:tr>
      <w:tr w:rsidR="00377F7F" w:rsidRPr="00377F7F" w14:paraId="616908F8" w14:textId="77777777" w:rsidTr="00377F7F">
        <w:trPr>
          <w:trHeight w:val="23"/>
        </w:trPr>
        <w:tc>
          <w:tcPr>
            <w:tcW w:w="1501" w:type="pct"/>
            <w:tcBorders>
              <w:top w:val="nil"/>
              <w:left w:val="nil"/>
              <w:bottom w:val="nil"/>
              <w:right w:val="nil"/>
            </w:tcBorders>
            <w:shd w:val="clear" w:color="auto" w:fill="FFFFFF"/>
          </w:tcPr>
          <w:p w14:paraId="0F835CA7" w14:textId="77777777" w:rsidR="00377F7F" w:rsidRPr="00377F7F" w:rsidRDefault="00377F7F" w:rsidP="00377F7F"/>
        </w:tc>
        <w:tc>
          <w:tcPr>
            <w:tcW w:w="3499" w:type="pct"/>
            <w:tcBorders>
              <w:top w:val="nil"/>
              <w:left w:val="nil"/>
              <w:bottom w:val="nil"/>
              <w:right w:val="nil"/>
            </w:tcBorders>
            <w:shd w:val="clear" w:color="auto" w:fill="FFFFFF"/>
          </w:tcPr>
          <w:p w14:paraId="3D8639ED" w14:textId="77777777" w:rsidR="00377F7F" w:rsidRPr="00377F7F" w:rsidRDefault="00377F7F" w:rsidP="00377F7F"/>
        </w:tc>
      </w:tr>
      <w:tr w:rsidR="00377F7F" w:rsidRPr="00377F7F" w14:paraId="6ACA97DA" w14:textId="77777777" w:rsidTr="00377F7F">
        <w:trPr>
          <w:trHeight w:val="23"/>
        </w:trPr>
        <w:tc>
          <w:tcPr>
            <w:tcW w:w="5000" w:type="pct"/>
            <w:gridSpan w:val="2"/>
            <w:tcBorders>
              <w:top w:val="nil"/>
              <w:left w:val="nil"/>
              <w:bottom w:val="nil"/>
              <w:right w:val="nil"/>
            </w:tcBorders>
            <w:shd w:val="clear" w:color="auto" w:fill="FFFFFF"/>
          </w:tcPr>
          <w:p w14:paraId="158A0410" w14:textId="77777777" w:rsidR="00377F7F" w:rsidRPr="00377F7F" w:rsidRDefault="00377F7F" w:rsidP="00377F7F">
            <w:pPr>
              <w:rPr>
                <w:b/>
                <w:bCs/>
                <w:color w:val="000000"/>
                <w:sz w:val="24"/>
                <w:szCs w:val="24"/>
                <w:lang w:val="fi-FI"/>
              </w:rPr>
            </w:pPr>
            <w:r w:rsidRPr="00377F7F">
              <w:rPr>
                <w:b/>
                <w:color w:val="000000"/>
                <w:sz w:val="24"/>
                <w:szCs w:val="24"/>
                <w:lang w:bidi="lt-LT"/>
              </w:rPr>
              <w:t>Saugaus sandėliavimo sąlygos</w:t>
            </w:r>
          </w:p>
        </w:tc>
      </w:tr>
      <w:tr w:rsidR="009433E6" w:rsidRPr="00377F7F" w14:paraId="678CDA94" w14:textId="77777777" w:rsidTr="009433E6">
        <w:trPr>
          <w:trHeight w:val="23"/>
        </w:trPr>
        <w:tc>
          <w:tcPr>
            <w:tcW w:w="1501" w:type="pct"/>
            <w:tcBorders>
              <w:top w:val="nil"/>
              <w:left w:val="nil"/>
              <w:bottom w:val="nil"/>
              <w:right w:val="nil"/>
            </w:tcBorders>
            <w:shd w:val="clear" w:color="auto" w:fill="E6F1E6"/>
          </w:tcPr>
          <w:p w14:paraId="79306F51" w14:textId="77777777" w:rsidR="00377F7F" w:rsidRPr="00377F7F" w:rsidRDefault="00377F7F" w:rsidP="00377F7F">
            <w:pPr>
              <w:rPr>
                <w:color w:val="000000"/>
                <w:sz w:val="18"/>
                <w:szCs w:val="18"/>
                <w:lang w:val="fi-FI"/>
              </w:rPr>
            </w:pPr>
            <w:r w:rsidRPr="00377F7F">
              <w:rPr>
                <w:color w:val="000000"/>
                <w:sz w:val="18"/>
                <w:szCs w:val="18"/>
                <w:lang w:bidi="lt-LT"/>
              </w:rPr>
              <w:t>Techninės priemonės ir sandėliavimo sąlygos</w:t>
            </w:r>
          </w:p>
        </w:tc>
        <w:tc>
          <w:tcPr>
            <w:tcW w:w="3499" w:type="pct"/>
            <w:tcBorders>
              <w:top w:val="nil"/>
              <w:left w:val="nil"/>
              <w:bottom w:val="nil"/>
              <w:right w:val="nil"/>
            </w:tcBorders>
            <w:shd w:val="clear" w:color="auto" w:fill="F2F2F2" w:themeFill="background1" w:themeFillShade="F2"/>
          </w:tcPr>
          <w:p w14:paraId="522B70A2" w14:textId="77777777" w:rsidR="00377F7F" w:rsidRPr="00377F7F" w:rsidRDefault="00377F7F" w:rsidP="00377F7F">
            <w:pPr>
              <w:rPr>
                <w:color w:val="000000"/>
                <w:sz w:val="18"/>
                <w:szCs w:val="18"/>
                <w:lang w:val="fi-FI"/>
              </w:rPr>
            </w:pPr>
            <w:r w:rsidRPr="00377F7F">
              <w:rPr>
                <w:color w:val="000000"/>
                <w:sz w:val="18"/>
                <w:szCs w:val="18"/>
                <w:lang w:bidi="lt-LT"/>
              </w:rPr>
              <w:t>Saugoti vėsioje, sausoje, gerai vėdinamoje vietoje.</w:t>
            </w:r>
          </w:p>
        </w:tc>
      </w:tr>
      <w:tr w:rsidR="00377F7F" w:rsidRPr="00377F7F" w14:paraId="6A1ED90D" w14:textId="77777777" w:rsidTr="00377F7F">
        <w:trPr>
          <w:trHeight w:val="23"/>
        </w:trPr>
        <w:tc>
          <w:tcPr>
            <w:tcW w:w="1501" w:type="pct"/>
            <w:tcBorders>
              <w:top w:val="nil"/>
              <w:left w:val="nil"/>
              <w:bottom w:val="nil"/>
              <w:right w:val="nil"/>
            </w:tcBorders>
            <w:shd w:val="clear" w:color="auto" w:fill="FFFFFF"/>
          </w:tcPr>
          <w:p w14:paraId="20CB4DEC" w14:textId="77777777" w:rsidR="00377F7F" w:rsidRPr="00377F7F" w:rsidRDefault="00377F7F" w:rsidP="00377F7F"/>
        </w:tc>
        <w:tc>
          <w:tcPr>
            <w:tcW w:w="3499" w:type="pct"/>
            <w:tcBorders>
              <w:top w:val="nil"/>
              <w:left w:val="nil"/>
              <w:bottom w:val="nil"/>
              <w:right w:val="nil"/>
            </w:tcBorders>
            <w:shd w:val="clear" w:color="auto" w:fill="FFFFFF"/>
          </w:tcPr>
          <w:p w14:paraId="327914C7" w14:textId="77777777" w:rsidR="00377F7F" w:rsidRPr="00377F7F" w:rsidRDefault="00377F7F" w:rsidP="00377F7F"/>
        </w:tc>
      </w:tr>
      <w:tr w:rsidR="009433E6" w:rsidRPr="00377F7F" w14:paraId="2097FDD0" w14:textId="77777777" w:rsidTr="009433E6">
        <w:trPr>
          <w:trHeight w:val="23"/>
        </w:trPr>
        <w:tc>
          <w:tcPr>
            <w:tcW w:w="5000" w:type="pct"/>
            <w:gridSpan w:val="2"/>
            <w:tcBorders>
              <w:top w:val="nil"/>
              <w:left w:val="nil"/>
              <w:bottom w:val="nil"/>
              <w:right w:val="nil"/>
            </w:tcBorders>
            <w:shd w:val="clear" w:color="auto" w:fill="FFFFFF"/>
          </w:tcPr>
          <w:p w14:paraId="260ECB3F" w14:textId="06387EEB" w:rsidR="009433E6" w:rsidRPr="00377F7F" w:rsidRDefault="009433E6" w:rsidP="00377F7F">
            <w:r w:rsidRPr="00377F7F">
              <w:rPr>
                <w:b/>
                <w:color w:val="000000"/>
                <w:sz w:val="24"/>
                <w:szCs w:val="24"/>
                <w:lang w:bidi="lt-LT"/>
              </w:rPr>
              <w:t>7.3 Konkretus (-ūs) galutinio naudojimo būdas (-ai)</w:t>
            </w:r>
          </w:p>
        </w:tc>
      </w:tr>
      <w:tr w:rsidR="00377F7F" w:rsidRPr="00377F7F" w14:paraId="70A6EBFE" w14:textId="77777777" w:rsidTr="004E0DF7">
        <w:trPr>
          <w:trHeight w:val="23"/>
        </w:trPr>
        <w:tc>
          <w:tcPr>
            <w:tcW w:w="1501" w:type="pct"/>
            <w:tcBorders>
              <w:top w:val="nil"/>
              <w:left w:val="nil"/>
              <w:bottom w:val="nil"/>
              <w:right w:val="nil"/>
            </w:tcBorders>
            <w:shd w:val="clear" w:color="auto" w:fill="E6F1E6"/>
          </w:tcPr>
          <w:p w14:paraId="01F0EACF" w14:textId="77777777" w:rsidR="00377F7F" w:rsidRPr="00377F7F" w:rsidRDefault="00377F7F" w:rsidP="00377F7F">
            <w:pPr>
              <w:rPr>
                <w:color w:val="000000"/>
                <w:sz w:val="18"/>
                <w:szCs w:val="18"/>
                <w:lang w:val="fi-FI"/>
              </w:rPr>
            </w:pPr>
            <w:r w:rsidRPr="00377F7F">
              <w:rPr>
                <w:color w:val="000000"/>
                <w:sz w:val="18"/>
                <w:szCs w:val="18"/>
                <w:lang w:bidi="lt-LT"/>
              </w:rPr>
              <w:t>Konkretus (-ūs) naudojimo būdas (-ai):</w:t>
            </w:r>
          </w:p>
        </w:tc>
        <w:tc>
          <w:tcPr>
            <w:tcW w:w="3499" w:type="pct"/>
            <w:tcBorders>
              <w:top w:val="nil"/>
              <w:left w:val="nil"/>
              <w:bottom w:val="nil"/>
              <w:right w:val="nil"/>
            </w:tcBorders>
            <w:shd w:val="clear" w:color="auto" w:fill="FFFFFF"/>
          </w:tcPr>
          <w:p w14:paraId="126CBD4D" w14:textId="77777777" w:rsidR="00377F7F" w:rsidRPr="00377F7F" w:rsidRDefault="00377F7F" w:rsidP="00377F7F">
            <w:pPr>
              <w:rPr>
                <w:color w:val="000000"/>
                <w:sz w:val="18"/>
                <w:szCs w:val="18"/>
                <w:lang w:val="fi-FI"/>
              </w:rPr>
            </w:pPr>
            <w:r w:rsidRPr="00377F7F">
              <w:rPr>
                <w:color w:val="000000"/>
                <w:sz w:val="18"/>
                <w:szCs w:val="18"/>
                <w:lang w:bidi="lt-LT"/>
              </w:rPr>
              <w:t>Naudojimas nurodytas 1.2 skirsnyje.</w:t>
            </w:r>
          </w:p>
        </w:tc>
      </w:tr>
      <w:tr w:rsidR="00377F7F" w:rsidRPr="00377F7F" w14:paraId="74C59F27" w14:textId="77777777" w:rsidTr="004E0DF7">
        <w:trPr>
          <w:trHeight w:val="23"/>
        </w:trPr>
        <w:tc>
          <w:tcPr>
            <w:tcW w:w="1501" w:type="pct"/>
            <w:tcBorders>
              <w:top w:val="nil"/>
              <w:left w:val="nil"/>
              <w:right w:val="nil"/>
            </w:tcBorders>
            <w:shd w:val="clear" w:color="auto" w:fill="FFFFFF"/>
          </w:tcPr>
          <w:p w14:paraId="4EB868E2" w14:textId="77777777" w:rsidR="00377F7F" w:rsidRPr="00377F7F" w:rsidRDefault="00377F7F" w:rsidP="00377F7F"/>
        </w:tc>
        <w:tc>
          <w:tcPr>
            <w:tcW w:w="3499" w:type="pct"/>
            <w:tcBorders>
              <w:top w:val="nil"/>
              <w:left w:val="nil"/>
              <w:right w:val="nil"/>
            </w:tcBorders>
            <w:shd w:val="clear" w:color="auto" w:fill="FFFFFF"/>
          </w:tcPr>
          <w:p w14:paraId="139C7873" w14:textId="77777777" w:rsidR="00377F7F" w:rsidRPr="00377F7F" w:rsidRDefault="00377F7F" w:rsidP="00377F7F"/>
        </w:tc>
      </w:tr>
      <w:tr w:rsidR="00377F7F" w:rsidRPr="00377F7F" w14:paraId="7203AF1A" w14:textId="77777777" w:rsidTr="004E0DF7">
        <w:trPr>
          <w:trHeight w:val="23"/>
        </w:trPr>
        <w:tc>
          <w:tcPr>
            <w:tcW w:w="5000" w:type="pct"/>
            <w:gridSpan w:val="2"/>
            <w:tcBorders>
              <w:left w:val="nil"/>
              <w:right w:val="nil"/>
            </w:tcBorders>
            <w:shd w:val="clear" w:color="auto" w:fill="006600"/>
          </w:tcPr>
          <w:p w14:paraId="5C779107" w14:textId="77777777" w:rsidR="00377F7F" w:rsidRPr="00377F7F" w:rsidRDefault="00377F7F" w:rsidP="00377F7F">
            <w:pPr>
              <w:rPr>
                <w:b/>
                <w:bCs/>
                <w:color w:val="FFFFFF"/>
                <w:sz w:val="26"/>
                <w:szCs w:val="26"/>
                <w:lang w:val="fi-FI"/>
              </w:rPr>
            </w:pPr>
            <w:r w:rsidRPr="00377F7F">
              <w:rPr>
                <w:b/>
                <w:color w:val="FFFFFF"/>
                <w:sz w:val="26"/>
                <w:szCs w:val="26"/>
                <w:lang w:bidi="lt-LT"/>
              </w:rPr>
              <w:t>8 SKIRSNIS.  Poveikio prevencija / asmens apsauga</w:t>
            </w:r>
          </w:p>
        </w:tc>
      </w:tr>
      <w:tr w:rsidR="00377F7F" w:rsidRPr="00377F7F" w14:paraId="3175978A" w14:textId="77777777" w:rsidTr="004E0DF7">
        <w:trPr>
          <w:trHeight w:val="23"/>
        </w:trPr>
        <w:tc>
          <w:tcPr>
            <w:tcW w:w="1501" w:type="pct"/>
            <w:tcBorders>
              <w:left w:val="nil"/>
              <w:bottom w:val="nil"/>
              <w:right w:val="nil"/>
            </w:tcBorders>
            <w:shd w:val="clear" w:color="auto" w:fill="FFFFFF"/>
          </w:tcPr>
          <w:p w14:paraId="1261786D" w14:textId="77777777" w:rsidR="00377F7F" w:rsidRPr="00377F7F" w:rsidRDefault="00377F7F" w:rsidP="00377F7F"/>
        </w:tc>
        <w:tc>
          <w:tcPr>
            <w:tcW w:w="3499" w:type="pct"/>
            <w:tcBorders>
              <w:left w:val="nil"/>
              <w:bottom w:val="nil"/>
              <w:right w:val="nil"/>
            </w:tcBorders>
            <w:shd w:val="clear" w:color="auto" w:fill="FFFFFF"/>
          </w:tcPr>
          <w:p w14:paraId="4055AA5D" w14:textId="77777777" w:rsidR="00377F7F" w:rsidRPr="00377F7F" w:rsidRDefault="00377F7F" w:rsidP="00377F7F"/>
        </w:tc>
      </w:tr>
      <w:tr w:rsidR="00377F7F" w:rsidRPr="00377F7F" w14:paraId="3D50121D" w14:textId="77777777" w:rsidTr="00377F7F">
        <w:trPr>
          <w:trHeight w:val="23"/>
        </w:trPr>
        <w:tc>
          <w:tcPr>
            <w:tcW w:w="5000" w:type="pct"/>
            <w:gridSpan w:val="2"/>
            <w:tcBorders>
              <w:top w:val="nil"/>
              <w:left w:val="nil"/>
              <w:bottom w:val="nil"/>
              <w:right w:val="nil"/>
            </w:tcBorders>
            <w:shd w:val="clear" w:color="auto" w:fill="FFFFFF"/>
          </w:tcPr>
          <w:p w14:paraId="0743563D" w14:textId="77777777" w:rsidR="00377F7F" w:rsidRPr="00377F7F" w:rsidRDefault="00377F7F" w:rsidP="00377F7F">
            <w:pPr>
              <w:rPr>
                <w:b/>
                <w:bCs/>
                <w:color w:val="000000"/>
                <w:sz w:val="24"/>
                <w:szCs w:val="24"/>
                <w:lang w:val="fi-FI"/>
              </w:rPr>
            </w:pPr>
            <w:r w:rsidRPr="00377F7F">
              <w:rPr>
                <w:b/>
                <w:color w:val="000000"/>
                <w:sz w:val="24"/>
                <w:szCs w:val="24"/>
                <w:lang w:bidi="lt-LT"/>
              </w:rPr>
              <w:t>8.1 Kontrolės parametrai</w:t>
            </w:r>
          </w:p>
        </w:tc>
      </w:tr>
    </w:tbl>
    <w:p w14:paraId="43D3C5F7" w14:textId="77777777" w:rsidR="00377F7F" w:rsidRPr="00377F7F" w:rsidRDefault="00377F7F" w:rsidP="00377F7F">
      <w:pPr>
        <w:spacing w:after="91"/>
        <w:rPr>
          <w:sz w:val="2"/>
          <w:szCs w:val="2"/>
        </w:rPr>
      </w:pPr>
    </w:p>
    <w:tbl>
      <w:tblPr>
        <w:tblW w:w="5000" w:type="pct"/>
        <w:tblCellMar>
          <w:left w:w="28" w:type="dxa"/>
          <w:right w:w="28" w:type="dxa"/>
        </w:tblCellMar>
        <w:tblLook w:val="0000" w:firstRow="0" w:lastRow="0" w:firstColumn="0" w:lastColumn="0" w:noHBand="0" w:noVBand="0"/>
      </w:tblPr>
      <w:tblGrid>
        <w:gridCol w:w="1789"/>
        <w:gridCol w:w="2885"/>
        <w:gridCol w:w="2566"/>
        <w:gridCol w:w="2312"/>
      </w:tblGrid>
      <w:tr w:rsidR="00377F7F" w:rsidRPr="00377F7F" w14:paraId="43194DFB" w14:textId="77777777" w:rsidTr="009433E6">
        <w:trPr>
          <w:trHeight w:val="23"/>
        </w:trPr>
        <w:tc>
          <w:tcPr>
            <w:tcW w:w="937" w:type="pct"/>
            <w:tcBorders>
              <w:top w:val="nil"/>
              <w:left w:val="nil"/>
              <w:bottom w:val="nil"/>
              <w:right w:val="nil"/>
            </w:tcBorders>
            <w:shd w:val="clear" w:color="auto" w:fill="FFFF97"/>
          </w:tcPr>
          <w:p w14:paraId="2E5E6FFF" w14:textId="77777777" w:rsidR="00377F7F" w:rsidRPr="00377F7F" w:rsidRDefault="00377F7F" w:rsidP="00377F7F">
            <w:pPr>
              <w:rPr>
                <w:color w:val="000000"/>
                <w:sz w:val="18"/>
                <w:szCs w:val="18"/>
                <w:lang w:val="fi-FI"/>
              </w:rPr>
            </w:pPr>
            <w:r w:rsidRPr="00377F7F">
              <w:rPr>
                <w:color w:val="000000"/>
                <w:sz w:val="18"/>
                <w:szCs w:val="18"/>
                <w:lang w:bidi="lt-LT"/>
              </w:rPr>
              <w:t>Medžiaga</w:t>
            </w:r>
          </w:p>
        </w:tc>
        <w:tc>
          <w:tcPr>
            <w:tcW w:w="1510" w:type="pct"/>
            <w:tcBorders>
              <w:top w:val="nil"/>
              <w:left w:val="nil"/>
              <w:bottom w:val="nil"/>
              <w:right w:val="nil"/>
            </w:tcBorders>
            <w:shd w:val="clear" w:color="auto" w:fill="FFFF97"/>
          </w:tcPr>
          <w:p w14:paraId="77FB4640" w14:textId="77777777" w:rsidR="00377F7F" w:rsidRPr="00377F7F" w:rsidRDefault="00377F7F" w:rsidP="00377F7F">
            <w:pPr>
              <w:rPr>
                <w:color w:val="000000"/>
                <w:sz w:val="18"/>
                <w:szCs w:val="18"/>
                <w:lang w:val="fi-FI"/>
              </w:rPr>
            </w:pPr>
            <w:r w:rsidRPr="00377F7F">
              <w:rPr>
                <w:color w:val="000000"/>
                <w:sz w:val="18"/>
                <w:szCs w:val="18"/>
                <w:lang w:bidi="lt-LT"/>
              </w:rPr>
              <w:t>Identifikavimas</w:t>
            </w:r>
          </w:p>
        </w:tc>
        <w:tc>
          <w:tcPr>
            <w:tcW w:w="1343" w:type="pct"/>
            <w:tcBorders>
              <w:top w:val="nil"/>
              <w:left w:val="nil"/>
              <w:bottom w:val="nil"/>
              <w:right w:val="nil"/>
            </w:tcBorders>
            <w:shd w:val="clear" w:color="auto" w:fill="FFFF97"/>
          </w:tcPr>
          <w:p w14:paraId="7DC3036D" w14:textId="77777777" w:rsidR="00377F7F" w:rsidRPr="00377F7F" w:rsidRDefault="00377F7F" w:rsidP="00377F7F">
            <w:pPr>
              <w:rPr>
                <w:color w:val="000000"/>
                <w:sz w:val="18"/>
                <w:szCs w:val="18"/>
                <w:lang w:val="fi-FI"/>
              </w:rPr>
            </w:pPr>
            <w:r w:rsidRPr="00377F7F">
              <w:rPr>
                <w:color w:val="000000"/>
                <w:sz w:val="18"/>
                <w:szCs w:val="18"/>
                <w:lang w:bidi="lt-LT"/>
              </w:rPr>
              <w:t>Poveikio darbo aplinkoje ribinės vertės</w:t>
            </w:r>
          </w:p>
        </w:tc>
        <w:tc>
          <w:tcPr>
            <w:tcW w:w="1210" w:type="pct"/>
            <w:tcBorders>
              <w:top w:val="nil"/>
              <w:left w:val="nil"/>
              <w:bottom w:val="nil"/>
              <w:right w:val="nil"/>
            </w:tcBorders>
            <w:shd w:val="clear" w:color="auto" w:fill="FFFF97"/>
          </w:tcPr>
          <w:p w14:paraId="3D67684E" w14:textId="77777777" w:rsidR="00377F7F" w:rsidRPr="00377F7F" w:rsidRDefault="00377F7F" w:rsidP="00377F7F">
            <w:pPr>
              <w:rPr>
                <w:color w:val="000000"/>
                <w:sz w:val="18"/>
                <w:szCs w:val="18"/>
                <w:lang w:val="fi-FI"/>
              </w:rPr>
            </w:pPr>
            <w:r w:rsidRPr="00377F7F">
              <w:rPr>
                <w:color w:val="000000"/>
                <w:sz w:val="18"/>
                <w:szCs w:val="18"/>
                <w:lang w:bidi="lt-LT"/>
              </w:rPr>
              <w:t>Metai</w:t>
            </w:r>
          </w:p>
        </w:tc>
      </w:tr>
      <w:tr w:rsidR="00377F7F" w:rsidRPr="00377F7F" w14:paraId="50E07206" w14:textId="77777777" w:rsidTr="00377F7F">
        <w:trPr>
          <w:trHeight w:val="23"/>
        </w:trPr>
        <w:tc>
          <w:tcPr>
            <w:tcW w:w="937" w:type="pct"/>
            <w:tcBorders>
              <w:top w:val="nil"/>
              <w:left w:val="nil"/>
              <w:bottom w:val="nil"/>
              <w:right w:val="nil"/>
            </w:tcBorders>
            <w:shd w:val="clear" w:color="auto" w:fill="FFFFFF"/>
          </w:tcPr>
          <w:p w14:paraId="3CD16143" w14:textId="77777777" w:rsidR="00377F7F" w:rsidRPr="00377F7F" w:rsidRDefault="00377F7F" w:rsidP="00377F7F">
            <w:pPr>
              <w:rPr>
                <w:color w:val="000000"/>
                <w:sz w:val="18"/>
                <w:szCs w:val="18"/>
                <w:lang w:val="fi-FI"/>
              </w:rPr>
            </w:pPr>
            <w:r w:rsidRPr="00377F7F">
              <w:rPr>
                <w:color w:val="000000"/>
                <w:sz w:val="18"/>
                <w:szCs w:val="18"/>
                <w:lang w:bidi="lt-LT"/>
              </w:rPr>
              <w:t>Polistirenas</w:t>
            </w:r>
          </w:p>
        </w:tc>
        <w:tc>
          <w:tcPr>
            <w:tcW w:w="1510" w:type="pct"/>
            <w:tcBorders>
              <w:top w:val="nil"/>
              <w:left w:val="nil"/>
              <w:bottom w:val="nil"/>
              <w:right w:val="nil"/>
            </w:tcBorders>
            <w:shd w:val="clear" w:color="auto" w:fill="FFFFFF"/>
          </w:tcPr>
          <w:p w14:paraId="478D2154" w14:textId="77777777" w:rsidR="00377F7F" w:rsidRPr="00377F7F" w:rsidRDefault="00377F7F" w:rsidP="009433E6">
            <w:pPr>
              <w:rPr>
                <w:color w:val="000000"/>
                <w:sz w:val="18"/>
                <w:szCs w:val="18"/>
                <w:lang w:val="fi-FI"/>
              </w:rPr>
            </w:pPr>
            <w:r w:rsidRPr="00377F7F">
              <w:rPr>
                <w:color w:val="000000"/>
                <w:sz w:val="18"/>
                <w:szCs w:val="18"/>
                <w:lang w:bidi="lt-LT"/>
              </w:rPr>
              <w:t>CAS numeris: 9003-53-6</w:t>
            </w:r>
          </w:p>
        </w:tc>
        <w:tc>
          <w:tcPr>
            <w:tcW w:w="1343" w:type="pct"/>
            <w:tcBorders>
              <w:top w:val="nil"/>
              <w:left w:val="nil"/>
              <w:bottom w:val="nil"/>
              <w:right w:val="nil"/>
            </w:tcBorders>
            <w:shd w:val="clear" w:color="auto" w:fill="FFFFFF"/>
          </w:tcPr>
          <w:p w14:paraId="0D653512" w14:textId="77777777" w:rsidR="009433E6" w:rsidRDefault="00377F7F" w:rsidP="009433E6">
            <w:pPr>
              <w:rPr>
                <w:color w:val="000000"/>
                <w:sz w:val="18"/>
                <w:szCs w:val="18"/>
                <w:lang w:val="fi-FI"/>
              </w:rPr>
            </w:pPr>
            <w:r w:rsidRPr="00377F7F">
              <w:rPr>
                <w:color w:val="000000"/>
                <w:sz w:val="18"/>
                <w:szCs w:val="18"/>
                <w:lang w:bidi="lt-LT"/>
              </w:rPr>
              <w:t xml:space="preserve">HTP vertė (8 val.) 20 ppm </w:t>
            </w:r>
          </w:p>
          <w:p w14:paraId="0C447321" w14:textId="7EB1BCAA" w:rsidR="00377F7F" w:rsidRPr="00377F7F" w:rsidRDefault="00377F7F" w:rsidP="009433E6">
            <w:pPr>
              <w:rPr>
                <w:color w:val="000000"/>
                <w:sz w:val="18"/>
                <w:szCs w:val="18"/>
                <w:lang w:val="fi-FI"/>
              </w:rPr>
            </w:pPr>
            <w:r w:rsidRPr="00377F7F">
              <w:rPr>
                <w:color w:val="000000"/>
                <w:sz w:val="18"/>
                <w:szCs w:val="18"/>
                <w:lang w:bidi="lt-LT"/>
              </w:rPr>
              <w:t>HTP vertė (8 val.) 86 mg/m3</w:t>
            </w:r>
          </w:p>
          <w:p w14:paraId="390163C6" w14:textId="77777777" w:rsidR="00377F7F" w:rsidRPr="00377F7F" w:rsidRDefault="00377F7F" w:rsidP="009433E6">
            <w:pPr>
              <w:rPr>
                <w:b/>
                <w:bCs/>
                <w:color w:val="000000"/>
                <w:sz w:val="18"/>
                <w:szCs w:val="18"/>
                <w:lang w:val="fi-FI"/>
              </w:rPr>
            </w:pPr>
            <w:r w:rsidRPr="00377F7F">
              <w:rPr>
                <w:b/>
                <w:color w:val="000000"/>
                <w:sz w:val="18"/>
                <w:szCs w:val="18"/>
                <w:lang w:bidi="lt-LT"/>
              </w:rPr>
              <w:t>HTP vertė (15 min.)</w:t>
            </w:r>
          </w:p>
          <w:p w14:paraId="055D71E8" w14:textId="77777777" w:rsidR="00377F7F" w:rsidRPr="00377F7F" w:rsidRDefault="00377F7F" w:rsidP="009433E6">
            <w:pPr>
              <w:rPr>
                <w:color w:val="000000"/>
                <w:sz w:val="18"/>
                <w:szCs w:val="18"/>
                <w:lang w:val="fi-FI"/>
              </w:rPr>
            </w:pPr>
            <w:r w:rsidRPr="00377F7F">
              <w:rPr>
                <w:color w:val="000000"/>
                <w:sz w:val="18"/>
                <w:szCs w:val="18"/>
                <w:lang w:bidi="lt-LT"/>
              </w:rPr>
              <w:t>Vertė: 100 ppm</w:t>
            </w:r>
          </w:p>
          <w:p w14:paraId="6CE795FD" w14:textId="77777777" w:rsidR="00377F7F" w:rsidRPr="00377F7F" w:rsidRDefault="00377F7F" w:rsidP="009433E6">
            <w:pPr>
              <w:rPr>
                <w:b/>
                <w:bCs/>
                <w:color w:val="000000"/>
                <w:sz w:val="18"/>
                <w:szCs w:val="18"/>
                <w:lang w:val="fi-FI"/>
              </w:rPr>
            </w:pPr>
            <w:r w:rsidRPr="00377F7F">
              <w:rPr>
                <w:b/>
                <w:color w:val="000000"/>
                <w:sz w:val="18"/>
                <w:szCs w:val="18"/>
                <w:lang w:bidi="lt-LT"/>
              </w:rPr>
              <w:t>HTP vertė (15 min.)</w:t>
            </w:r>
          </w:p>
          <w:p w14:paraId="0B71FA68" w14:textId="77777777" w:rsidR="00377F7F" w:rsidRPr="00377F7F" w:rsidRDefault="00377F7F" w:rsidP="009433E6">
            <w:pPr>
              <w:rPr>
                <w:color w:val="000000"/>
                <w:sz w:val="18"/>
                <w:szCs w:val="18"/>
                <w:lang w:val="fi-FI"/>
              </w:rPr>
            </w:pPr>
            <w:r w:rsidRPr="00377F7F">
              <w:rPr>
                <w:color w:val="000000"/>
                <w:sz w:val="18"/>
                <w:szCs w:val="18"/>
                <w:lang w:bidi="lt-LT"/>
              </w:rPr>
              <w:t>Vertė: 430 mg/m3</w:t>
            </w:r>
          </w:p>
        </w:tc>
        <w:tc>
          <w:tcPr>
            <w:tcW w:w="1210" w:type="pct"/>
            <w:tcBorders>
              <w:top w:val="nil"/>
              <w:left w:val="nil"/>
              <w:bottom w:val="nil"/>
              <w:right w:val="nil"/>
            </w:tcBorders>
            <w:shd w:val="clear" w:color="auto" w:fill="FFFFFF"/>
          </w:tcPr>
          <w:p w14:paraId="2EA0260C" w14:textId="77777777" w:rsidR="00377F7F" w:rsidRPr="00377F7F" w:rsidRDefault="00377F7F" w:rsidP="00377F7F"/>
        </w:tc>
      </w:tr>
      <w:tr w:rsidR="00377F7F" w:rsidRPr="00377F7F" w14:paraId="4C9167EF" w14:textId="77777777" w:rsidTr="009433E6">
        <w:trPr>
          <w:trHeight w:val="23"/>
        </w:trPr>
        <w:tc>
          <w:tcPr>
            <w:tcW w:w="937" w:type="pct"/>
            <w:tcBorders>
              <w:top w:val="nil"/>
              <w:left w:val="nil"/>
              <w:bottom w:val="nil"/>
              <w:right w:val="nil"/>
            </w:tcBorders>
            <w:shd w:val="clear" w:color="auto" w:fill="F2F2F2" w:themeFill="background1" w:themeFillShade="F2"/>
          </w:tcPr>
          <w:p w14:paraId="4D833DF3" w14:textId="77777777" w:rsidR="00377F7F" w:rsidRPr="00377F7F" w:rsidRDefault="00377F7F" w:rsidP="00377F7F">
            <w:pPr>
              <w:rPr>
                <w:color w:val="000000"/>
                <w:sz w:val="18"/>
                <w:szCs w:val="18"/>
                <w:lang w:val="fi-FI"/>
              </w:rPr>
            </w:pPr>
            <w:r w:rsidRPr="00377F7F">
              <w:rPr>
                <w:color w:val="000000"/>
                <w:sz w:val="18"/>
                <w:szCs w:val="18"/>
                <w:lang w:bidi="lt-LT"/>
              </w:rPr>
              <w:t>Etanolis</w:t>
            </w:r>
          </w:p>
        </w:tc>
        <w:tc>
          <w:tcPr>
            <w:tcW w:w="1510" w:type="pct"/>
            <w:tcBorders>
              <w:top w:val="nil"/>
              <w:left w:val="nil"/>
              <w:bottom w:val="nil"/>
              <w:right w:val="nil"/>
            </w:tcBorders>
            <w:shd w:val="clear" w:color="auto" w:fill="F2F2F2" w:themeFill="background1" w:themeFillShade="F2"/>
          </w:tcPr>
          <w:p w14:paraId="3EEC7117" w14:textId="77777777" w:rsidR="00377F7F" w:rsidRPr="00377F7F" w:rsidRDefault="00377F7F" w:rsidP="009433E6">
            <w:pPr>
              <w:rPr>
                <w:color w:val="000000"/>
                <w:sz w:val="18"/>
                <w:szCs w:val="18"/>
                <w:lang w:val="fi-FI"/>
              </w:rPr>
            </w:pPr>
            <w:r w:rsidRPr="00377F7F">
              <w:rPr>
                <w:color w:val="000000"/>
                <w:sz w:val="18"/>
                <w:szCs w:val="18"/>
                <w:lang w:bidi="lt-LT"/>
              </w:rPr>
              <w:t>CAS numeris: 64-17-5</w:t>
            </w:r>
          </w:p>
        </w:tc>
        <w:tc>
          <w:tcPr>
            <w:tcW w:w="1343" w:type="pct"/>
            <w:tcBorders>
              <w:top w:val="nil"/>
              <w:left w:val="nil"/>
              <w:bottom w:val="nil"/>
              <w:right w:val="nil"/>
            </w:tcBorders>
            <w:shd w:val="clear" w:color="auto" w:fill="F2F2F2" w:themeFill="background1" w:themeFillShade="F2"/>
          </w:tcPr>
          <w:p w14:paraId="0FBB42B8" w14:textId="77777777" w:rsidR="00377F7F" w:rsidRPr="00377F7F" w:rsidRDefault="00377F7F" w:rsidP="00377F7F">
            <w:pPr>
              <w:rPr>
                <w:color w:val="000000"/>
                <w:sz w:val="18"/>
                <w:szCs w:val="18"/>
                <w:lang w:val="fi-FI"/>
              </w:rPr>
            </w:pPr>
            <w:r w:rsidRPr="00377F7F">
              <w:rPr>
                <w:color w:val="000000"/>
                <w:sz w:val="18"/>
                <w:szCs w:val="18"/>
                <w:lang w:bidi="lt-LT"/>
              </w:rPr>
              <w:t>Kilmės šalis: Suomija</w:t>
            </w:r>
          </w:p>
        </w:tc>
        <w:tc>
          <w:tcPr>
            <w:tcW w:w="1210" w:type="pct"/>
            <w:tcBorders>
              <w:top w:val="nil"/>
              <w:left w:val="nil"/>
              <w:bottom w:val="nil"/>
              <w:right w:val="nil"/>
            </w:tcBorders>
            <w:shd w:val="clear" w:color="auto" w:fill="F2F2F2" w:themeFill="background1" w:themeFillShade="F2"/>
          </w:tcPr>
          <w:p w14:paraId="1DFB4BA3" w14:textId="77777777" w:rsidR="00377F7F" w:rsidRPr="00377F7F" w:rsidRDefault="00377F7F" w:rsidP="00377F7F"/>
        </w:tc>
      </w:tr>
    </w:tbl>
    <w:p w14:paraId="74A8ABBD" w14:textId="5353CB71" w:rsidR="00377F7F" w:rsidRDefault="00377F7F" w:rsidP="00377F7F"/>
    <w:p w14:paraId="50B07FB9" w14:textId="77777777" w:rsidR="00377F7F" w:rsidRDefault="00377F7F">
      <w:pPr>
        <w:widowControl/>
        <w:autoSpaceDE/>
        <w:autoSpaceDN/>
        <w:adjustRightInd/>
        <w:spacing w:after="160" w:line="278" w:lineRule="auto"/>
      </w:pPr>
      <w:r>
        <w:rPr>
          <w:lang w:bidi="lt-LT"/>
        </w:rPr>
        <w:br w:type="page"/>
      </w:r>
    </w:p>
    <w:tbl>
      <w:tblPr>
        <w:tblW w:w="5000" w:type="pct"/>
        <w:tblCellMar>
          <w:left w:w="28" w:type="dxa"/>
          <w:right w:w="28" w:type="dxa"/>
        </w:tblCellMar>
        <w:tblLook w:val="0000" w:firstRow="0" w:lastRow="0" w:firstColumn="0" w:lastColumn="0" w:noHBand="0" w:noVBand="0"/>
      </w:tblPr>
      <w:tblGrid>
        <w:gridCol w:w="1751"/>
        <w:gridCol w:w="3078"/>
        <w:gridCol w:w="2417"/>
        <w:gridCol w:w="2306"/>
      </w:tblGrid>
      <w:tr w:rsidR="009433E6" w:rsidRPr="00377F7F" w14:paraId="4014995C" w14:textId="77777777" w:rsidTr="009433E6">
        <w:trPr>
          <w:trHeight w:val="23"/>
        </w:trPr>
        <w:tc>
          <w:tcPr>
            <w:tcW w:w="917" w:type="pct"/>
            <w:tcBorders>
              <w:top w:val="nil"/>
              <w:left w:val="nil"/>
              <w:bottom w:val="nil"/>
              <w:right w:val="nil"/>
            </w:tcBorders>
            <w:shd w:val="clear" w:color="auto" w:fill="F2F2F2" w:themeFill="background1" w:themeFillShade="F2"/>
          </w:tcPr>
          <w:p w14:paraId="03EEDBD3" w14:textId="77777777" w:rsidR="00377F7F" w:rsidRPr="00377F7F" w:rsidRDefault="00377F7F" w:rsidP="00377F7F"/>
        </w:tc>
        <w:tc>
          <w:tcPr>
            <w:tcW w:w="1611" w:type="pct"/>
            <w:tcBorders>
              <w:top w:val="nil"/>
              <w:left w:val="nil"/>
              <w:bottom w:val="nil"/>
              <w:right w:val="nil"/>
            </w:tcBorders>
            <w:shd w:val="clear" w:color="auto" w:fill="F2F2F2" w:themeFill="background1" w:themeFillShade="F2"/>
          </w:tcPr>
          <w:p w14:paraId="7D73D85C" w14:textId="77777777" w:rsidR="00377F7F" w:rsidRPr="00377F7F" w:rsidRDefault="00377F7F" w:rsidP="00377F7F"/>
        </w:tc>
        <w:tc>
          <w:tcPr>
            <w:tcW w:w="1265" w:type="pct"/>
            <w:tcBorders>
              <w:top w:val="nil"/>
              <w:left w:val="nil"/>
              <w:bottom w:val="nil"/>
              <w:right w:val="nil"/>
            </w:tcBorders>
            <w:shd w:val="clear" w:color="auto" w:fill="F2F2F2" w:themeFill="background1" w:themeFillShade="F2"/>
          </w:tcPr>
          <w:p w14:paraId="60403B49" w14:textId="77777777" w:rsidR="00377F7F" w:rsidRPr="00377F7F" w:rsidRDefault="00377F7F" w:rsidP="00377F7F">
            <w:pPr>
              <w:rPr>
                <w:color w:val="000000"/>
                <w:sz w:val="18"/>
                <w:szCs w:val="18"/>
                <w:lang w:val="fi-FI"/>
              </w:rPr>
            </w:pPr>
            <w:r w:rsidRPr="00377F7F">
              <w:rPr>
                <w:color w:val="000000"/>
                <w:sz w:val="18"/>
                <w:szCs w:val="18"/>
                <w:lang w:bidi="lt-LT"/>
              </w:rPr>
              <w:t>HTP vertė (8 val.) :1000 ppm</w:t>
            </w:r>
          </w:p>
          <w:p w14:paraId="01FC9EF4" w14:textId="51015BA4" w:rsidR="00377F7F" w:rsidRPr="00377F7F" w:rsidRDefault="00377F7F" w:rsidP="00377F7F">
            <w:pPr>
              <w:rPr>
                <w:color w:val="000000"/>
                <w:sz w:val="18"/>
                <w:szCs w:val="18"/>
                <w:lang w:val="fi-FI"/>
              </w:rPr>
            </w:pPr>
            <w:r w:rsidRPr="00377F7F">
              <w:rPr>
                <w:color w:val="000000"/>
                <w:sz w:val="18"/>
                <w:szCs w:val="18"/>
                <w:lang w:bidi="lt-LT"/>
              </w:rPr>
              <w:t>HTP vertė (8 val.) :1900 mg/m</w:t>
            </w:r>
            <w:r w:rsidRPr="00377F7F">
              <w:rPr>
                <w:b/>
                <w:color w:val="000000"/>
                <w:sz w:val="18"/>
                <w:szCs w:val="18"/>
                <w:vertAlign w:val="superscript"/>
                <w:lang w:bidi="lt-LT"/>
              </w:rPr>
              <w:t>3</w:t>
            </w:r>
          </w:p>
          <w:p w14:paraId="536AB08F" w14:textId="77777777" w:rsidR="00377F7F" w:rsidRPr="00377F7F" w:rsidRDefault="00377F7F" w:rsidP="00377F7F">
            <w:pPr>
              <w:rPr>
                <w:b/>
                <w:bCs/>
                <w:color w:val="000000"/>
                <w:sz w:val="18"/>
                <w:szCs w:val="18"/>
                <w:lang w:val="fi-FI"/>
              </w:rPr>
            </w:pPr>
            <w:r w:rsidRPr="00377F7F">
              <w:rPr>
                <w:b/>
                <w:color w:val="000000"/>
                <w:sz w:val="18"/>
                <w:szCs w:val="18"/>
                <w:lang w:bidi="lt-LT"/>
              </w:rPr>
              <w:t>HTP vertė (15 min.)</w:t>
            </w:r>
          </w:p>
          <w:p w14:paraId="3F044773" w14:textId="77777777" w:rsidR="00377F7F" w:rsidRPr="00377F7F" w:rsidRDefault="00377F7F" w:rsidP="00377F7F">
            <w:pPr>
              <w:rPr>
                <w:color w:val="000000"/>
                <w:sz w:val="18"/>
                <w:szCs w:val="18"/>
                <w:lang w:val="fi-FI"/>
              </w:rPr>
            </w:pPr>
            <w:r w:rsidRPr="00377F7F">
              <w:rPr>
                <w:color w:val="000000"/>
                <w:sz w:val="18"/>
                <w:szCs w:val="18"/>
                <w:lang w:bidi="lt-LT"/>
              </w:rPr>
              <w:t>Vertė: 1300 ppm</w:t>
            </w:r>
          </w:p>
          <w:p w14:paraId="090859AC" w14:textId="77777777" w:rsidR="009433E6" w:rsidRDefault="00377F7F" w:rsidP="00377F7F">
            <w:pPr>
              <w:rPr>
                <w:b/>
                <w:bCs/>
                <w:color w:val="000000"/>
                <w:sz w:val="18"/>
                <w:szCs w:val="18"/>
                <w:lang w:val="fi-FI"/>
              </w:rPr>
            </w:pPr>
            <w:r w:rsidRPr="00377F7F">
              <w:rPr>
                <w:b/>
                <w:color w:val="000000"/>
                <w:sz w:val="18"/>
                <w:szCs w:val="18"/>
                <w:lang w:bidi="lt-LT"/>
              </w:rPr>
              <w:t xml:space="preserve">HTP vertė (15 min.) </w:t>
            </w:r>
          </w:p>
          <w:p w14:paraId="2235EE08" w14:textId="3C25966B" w:rsidR="00377F7F" w:rsidRPr="00377F7F" w:rsidRDefault="00377F7F" w:rsidP="00377F7F">
            <w:pPr>
              <w:rPr>
                <w:bCs/>
                <w:color w:val="000000"/>
                <w:sz w:val="18"/>
                <w:szCs w:val="18"/>
                <w:lang w:val="fi-FI"/>
              </w:rPr>
            </w:pPr>
            <w:r w:rsidRPr="00377F7F">
              <w:rPr>
                <w:color w:val="000000"/>
                <w:sz w:val="18"/>
                <w:szCs w:val="18"/>
                <w:lang w:bidi="lt-LT"/>
              </w:rPr>
              <w:t>Vertė: 2500 mg/m</w:t>
            </w:r>
            <w:r w:rsidRPr="00377F7F">
              <w:rPr>
                <w:color w:val="000000"/>
                <w:sz w:val="18"/>
                <w:szCs w:val="18"/>
                <w:vertAlign w:val="superscript"/>
                <w:lang w:bidi="lt-LT"/>
              </w:rPr>
              <w:t>3</w:t>
            </w:r>
          </w:p>
        </w:tc>
        <w:tc>
          <w:tcPr>
            <w:tcW w:w="1207" w:type="pct"/>
            <w:tcBorders>
              <w:top w:val="nil"/>
              <w:left w:val="nil"/>
              <w:bottom w:val="nil"/>
              <w:right w:val="nil"/>
            </w:tcBorders>
            <w:shd w:val="clear" w:color="auto" w:fill="F2F2F2" w:themeFill="background1" w:themeFillShade="F2"/>
          </w:tcPr>
          <w:p w14:paraId="09F967ED" w14:textId="77777777" w:rsidR="00377F7F" w:rsidRPr="00377F7F" w:rsidRDefault="00377F7F" w:rsidP="00377F7F"/>
        </w:tc>
      </w:tr>
      <w:tr w:rsidR="00377F7F" w:rsidRPr="00377F7F" w14:paraId="0E5C6E8A" w14:textId="77777777" w:rsidTr="00377F7F">
        <w:trPr>
          <w:trHeight w:val="23"/>
        </w:trPr>
        <w:tc>
          <w:tcPr>
            <w:tcW w:w="917" w:type="pct"/>
            <w:tcBorders>
              <w:top w:val="nil"/>
              <w:left w:val="nil"/>
              <w:bottom w:val="nil"/>
              <w:right w:val="nil"/>
            </w:tcBorders>
            <w:shd w:val="clear" w:color="auto" w:fill="FFFFFF"/>
          </w:tcPr>
          <w:p w14:paraId="714C22FB" w14:textId="77777777" w:rsidR="00377F7F" w:rsidRPr="00377F7F" w:rsidRDefault="00377F7F" w:rsidP="00377F7F">
            <w:pPr>
              <w:rPr>
                <w:color w:val="000000"/>
                <w:sz w:val="18"/>
                <w:szCs w:val="18"/>
                <w:lang w:val="fi-FI"/>
              </w:rPr>
            </w:pPr>
            <w:r w:rsidRPr="00377F7F">
              <w:rPr>
                <w:color w:val="000000"/>
                <w:sz w:val="18"/>
                <w:szCs w:val="18"/>
                <w:lang w:bidi="lt-LT"/>
              </w:rPr>
              <w:t>izobutanolis</w:t>
            </w:r>
          </w:p>
        </w:tc>
        <w:tc>
          <w:tcPr>
            <w:tcW w:w="1611" w:type="pct"/>
            <w:tcBorders>
              <w:top w:val="nil"/>
              <w:left w:val="nil"/>
              <w:bottom w:val="nil"/>
              <w:right w:val="nil"/>
            </w:tcBorders>
            <w:shd w:val="clear" w:color="auto" w:fill="FFFFFF"/>
          </w:tcPr>
          <w:p w14:paraId="10E6D8BE" w14:textId="77777777" w:rsidR="00377F7F" w:rsidRPr="00377F7F" w:rsidRDefault="00377F7F" w:rsidP="009433E6">
            <w:pPr>
              <w:rPr>
                <w:color w:val="000000"/>
                <w:sz w:val="18"/>
                <w:szCs w:val="18"/>
                <w:lang w:val="fi-FI"/>
              </w:rPr>
            </w:pPr>
            <w:r w:rsidRPr="00377F7F">
              <w:rPr>
                <w:color w:val="000000"/>
                <w:sz w:val="18"/>
                <w:szCs w:val="18"/>
                <w:lang w:bidi="lt-LT"/>
              </w:rPr>
              <w:t>CAS numeris: 78-83-1</w:t>
            </w:r>
          </w:p>
        </w:tc>
        <w:tc>
          <w:tcPr>
            <w:tcW w:w="1265" w:type="pct"/>
            <w:tcBorders>
              <w:top w:val="nil"/>
              <w:left w:val="nil"/>
              <w:bottom w:val="nil"/>
              <w:right w:val="nil"/>
            </w:tcBorders>
            <w:shd w:val="clear" w:color="auto" w:fill="FFFFFF"/>
          </w:tcPr>
          <w:p w14:paraId="54BDF80D" w14:textId="77777777" w:rsidR="009433E6" w:rsidRDefault="00377F7F" w:rsidP="00377F7F">
            <w:pPr>
              <w:rPr>
                <w:color w:val="000000"/>
                <w:sz w:val="18"/>
                <w:szCs w:val="18"/>
                <w:lang w:val="fi-FI"/>
              </w:rPr>
            </w:pPr>
            <w:r w:rsidRPr="00377F7F">
              <w:rPr>
                <w:color w:val="000000"/>
                <w:sz w:val="18"/>
                <w:szCs w:val="18"/>
                <w:lang w:bidi="lt-LT"/>
              </w:rPr>
              <w:t xml:space="preserve">HTP vertė (8 val.) 20 ppm </w:t>
            </w:r>
          </w:p>
          <w:p w14:paraId="0315B7AF" w14:textId="2064C3F3" w:rsidR="00377F7F" w:rsidRPr="00377F7F" w:rsidRDefault="00377F7F" w:rsidP="00377F7F">
            <w:pPr>
              <w:rPr>
                <w:color w:val="000000"/>
                <w:sz w:val="18"/>
                <w:szCs w:val="18"/>
                <w:lang w:val="fi-FI"/>
              </w:rPr>
            </w:pPr>
            <w:r w:rsidRPr="00377F7F">
              <w:rPr>
                <w:color w:val="000000"/>
                <w:sz w:val="18"/>
                <w:szCs w:val="18"/>
                <w:lang w:bidi="lt-LT"/>
              </w:rPr>
              <w:t>HTP vertė (8 val.) 80 mg/m3</w:t>
            </w:r>
          </w:p>
          <w:p w14:paraId="73347310" w14:textId="77777777" w:rsidR="00377F7F" w:rsidRPr="00377F7F" w:rsidRDefault="00377F7F" w:rsidP="00377F7F">
            <w:pPr>
              <w:rPr>
                <w:b/>
                <w:bCs/>
                <w:color w:val="000000"/>
                <w:sz w:val="18"/>
                <w:szCs w:val="18"/>
                <w:lang w:val="fi-FI"/>
              </w:rPr>
            </w:pPr>
            <w:r w:rsidRPr="00377F7F">
              <w:rPr>
                <w:b/>
                <w:color w:val="000000"/>
                <w:sz w:val="18"/>
                <w:szCs w:val="18"/>
                <w:lang w:bidi="lt-LT"/>
              </w:rPr>
              <w:t>HTP vertė (15 min.)</w:t>
            </w:r>
          </w:p>
          <w:p w14:paraId="3E2F1963" w14:textId="77777777" w:rsidR="00377F7F" w:rsidRPr="00377F7F" w:rsidRDefault="00377F7F" w:rsidP="00377F7F">
            <w:pPr>
              <w:rPr>
                <w:color w:val="000000"/>
                <w:sz w:val="18"/>
                <w:szCs w:val="18"/>
                <w:lang w:val="fi-FI"/>
              </w:rPr>
            </w:pPr>
            <w:r w:rsidRPr="00377F7F">
              <w:rPr>
                <w:color w:val="000000"/>
                <w:sz w:val="18"/>
                <w:szCs w:val="18"/>
                <w:lang w:bidi="lt-LT"/>
              </w:rPr>
              <w:t>Vertė: 50 ppm</w:t>
            </w:r>
          </w:p>
          <w:p w14:paraId="2FEDBD03" w14:textId="77777777" w:rsidR="00377F7F" w:rsidRPr="00377F7F" w:rsidRDefault="00377F7F" w:rsidP="00377F7F">
            <w:pPr>
              <w:rPr>
                <w:b/>
                <w:bCs/>
                <w:color w:val="000000"/>
                <w:sz w:val="18"/>
                <w:szCs w:val="18"/>
                <w:lang w:val="fi-FI"/>
              </w:rPr>
            </w:pPr>
            <w:r w:rsidRPr="00377F7F">
              <w:rPr>
                <w:b/>
                <w:color w:val="000000"/>
                <w:sz w:val="18"/>
                <w:szCs w:val="18"/>
                <w:lang w:bidi="lt-LT"/>
              </w:rPr>
              <w:t>HTP vertė (15 min.)</w:t>
            </w:r>
          </w:p>
          <w:p w14:paraId="4E78F1F5" w14:textId="77777777" w:rsidR="00377F7F" w:rsidRPr="00377F7F" w:rsidRDefault="00377F7F" w:rsidP="00377F7F">
            <w:pPr>
              <w:rPr>
                <w:color w:val="000000"/>
                <w:sz w:val="18"/>
                <w:szCs w:val="18"/>
                <w:lang w:val="fi-FI"/>
              </w:rPr>
            </w:pPr>
            <w:r w:rsidRPr="00377F7F">
              <w:rPr>
                <w:color w:val="000000"/>
                <w:sz w:val="18"/>
                <w:szCs w:val="18"/>
                <w:lang w:bidi="lt-LT"/>
              </w:rPr>
              <w:t>Vertė: 120 mg/m3</w:t>
            </w:r>
          </w:p>
        </w:tc>
        <w:tc>
          <w:tcPr>
            <w:tcW w:w="1207" w:type="pct"/>
            <w:tcBorders>
              <w:top w:val="nil"/>
              <w:left w:val="nil"/>
              <w:bottom w:val="nil"/>
              <w:right w:val="nil"/>
            </w:tcBorders>
            <w:shd w:val="clear" w:color="auto" w:fill="FFFFFF"/>
          </w:tcPr>
          <w:p w14:paraId="10E723FE" w14:textId="77777777" w:rsidR="00377F7F" w:rsidRPr="00377F7F" w:rsidRDefault="00377F7F" w:rsidP="00377F7F">
            <w:pPr>
              <w:rPr>
                <w:color w:val="000000"/>
                <w:sz w:val="18"/>
                <w:szCs w:val="18"/>
                <w:lang w:val="fi-FI"/>
              </w:rPr>
            </w:pPr>
            <w:r w:rsidRPr="00377F7F">
              <w:rPr>
                <w:color w:val="000000"/>
                <w:sz w:val="18"/>
                <w:szCs w:val="18"/>
                <w:lang w:bidi="lt-LT"/>
              </w:rPr>
              <w:t>Metai: 2014</w:t>
            </w:r>
          </w:p>
        </w:tc>
      </w:tr>
    </w:tbl>
    <w:p w14:paraId="0B095E81" w14:textId="77777777" w:rsidR="00377F7F" w:rsidRPr="00377F7F" w:rsidRDefault="00377F7F" w:rsidP="00377F7F">
      <w:pPr>
        <w:spacing w:after="48"/>
        <w:rPr>
          <w:sz w:val="2"/>
          <w:szCs w:val="2"/>
        </w:rPr>
      </w:pPr>
    </w:p>
    <w:tbl>
      <w:tblPr>
        <w:tblW w:w="5000" w:type="pct"/>
        <w:tblCellMar>
          <w:top w:w="57" w:type="dxa"/>
          <w:left w:w="28" w:type="dxa"/>
          <w:bottom w:w="28" w:type="dxa"/>
          <w:right w:w="28" w:type="dxa"/>
        </w:tblCellMar>
        <w:tblLook w:val="0000" w:firstRow="0" w:lastRow="0" w:firstColumn="0" w:lastColumn="0" w:noHBand="0" w:noVBand="0"/>
      </w:tblPr>
      <w:tblGrid>
        <w:gridCol w:w="2868"/>
        <w:gridCol w:w="6684"/>
      </w:tblGrid>
      <w:tr w:rsidR="00377F7F" w:rsidRPr="00377F7F" w14:paraId="0ECEA44E" w14:textId="77777777" w:rsidTr="004E0DF7">
        <w:trPr>
          <w:trHeight w:val="23"/>
        </w:trPr>
        <w:tc>
          <w:tcPr>
            <w:tcW w:w="1501" w:type="pct"/>
            <w:tcBorders>
              <w:top w:val="nil"/>
              <w:left w:val="nil"/>
              <w:bottom w:val="nil"/>
              <w:right w:val="nil"/>
            </w:tcBorders>
            <w:shd w:val="clear" w:color="auto" w:fill="E6F1E6"/>
          </w:tcPr>
          <w:p w14:paraId="017B4173" w14:textId="77777777" w:rsidR="00377F7F" w:rsidRPr="00377F7F" w:rsidRDefault="00377F7F" w:rsidP="00377F7F">
            <w:pPr>
              <w:rPr>
                <w:color w:val="000000"/>
                <w:sz w:val="18"/>
                <w:szCs w:val="18"/>
                <w:lang w:val="fi-FI"/>
              </w:rPr>
            </w:pPr>
            <w:r w:rsidRPr="00377F7F">
              <w:rPr>
                <w:color w:val="000000"/>
                <w:sz w:val="18"/>
                <w:szCs w:val="18"/>
                <w:lang w:bidi="lt-LT"/>
              </w:rPr>
              <w:t>Kontrolės kintamieji, pastabos</w:t>
            </w:r>
          </w:p>
        </w:tc>
        <w:tc>
          <w:tcPr>
            <w:tcW w:w="3499" w:type="pct"/>
            <w:tcBorders>
              <w:top w:val="nil"/>
              <w:left w:val="nil"/>
              <w:bottom w:val="nil"/>
              <w:right w:val="nil"/>
            </w:tcBorders>
            <w:shd w:val="clear" w:color="auto" w:fill="FFFFFF"/>
          </w:tcPr>
          <w:p w14:paraId="708A904C" w14:textId="77777777" w:rsidR="00377F7F" w:rsidRPr="00377F7F" w:rsidRDefault="00377F7F" w:rsidP="00377F7F">
            <w:pPr>
              <w:rPr>
                <w:color w:val="000000"/>
                <w:sz w:val="18"/>
                <w:szCs w:val="18"/>
                <w:lang w:val="fi-FI"/>
              </w:rPr>
            </w:pPr>
            <w:r w:rsidRPr="00377F7F">
              <w:rPr>
                <w:color w:val="000000"/>
                <w:sz w:val="18"/>
                <w:szCs w:val="18"/>
                <w:lang w:bidi="lt-LT"/>
              </w:rPr>
              <w:t>Naudojamos medžiagos polimerizuojasi į tvirtą polimerų tinklą. Tyrimai rodo, kad galutinis produktas neišskiria į orą kenksmingų medžiagų.</w:t>
            </w:r>
          </w:p>
        </w:tc>
      </w:tr>
      <w:tr w:rsidR="00377F7F" w:rsidRPr="00377F7F" w14:paraId="3CC817DA" w14:textId="77777777" w:rsidTr="00377F7F">
        <w:trPr>
          <w:trHeight w:val="23"/>
        </w:trPr>
        <w:tc>
          <w:tcPr>
            <w:tcW w:w="1501" w:type="pct"/>
            <w:tcBorders>
              <w:top w:val="nil"/>
              <w:left w:val="nil"/>
              <w:bottom w:val="nil"/>
              <w:right w:val="nil"/>
            </w:tcBorders>
            <w:shd w:val="clear" w:color="auto" w:fill="FFFFFF"/>
          </w:tcPr>
          <w:p w14:paraId="28820A8C" w14:textId="77777777" w:rsidR="00377F7F" w:rsidRPr="00377F7F" w:rsidRDefault="00377F7F" w:rsidP="00377F7F"/>
        </w:tc>
        <w:tc>
          <w:tcPr>
            <w:tcW w:w="3499" w:type="pct"/>
            <w:tcBorders>
              <w:top w:val="nil"/>
              <w:left w:val="nil"/>
              <w:bottom w:val="nil"/>
              <w:right w:val="nil"/>
            </w:tcBorders>
            <w:shd w:val="clear" w:color="auto" w:fill="FFFFFF"/>
          </w:tcPr>
          <w:p w14:paraId="1FDB57E8" w14:textId="77777777" w:rsidR="00377F7F" w:rsidRPr="00377F7F" w:rsidRDefault="00377F7F" w:rsidP="00377F7F"/>
        </w:tc>
      </w:tr>
      <w:tr w:rsidR="00377F7F" w:rsidRPr="00377F7F" w14:paraId="42E8772D" w14:textId="77777777" w:rsidTr="00377F7F">
        <w:trPr>
          <w:trHeight w:val="23"/>
        </w:trPr>
        <w:tc>
          <w:tcPr>
            <w:tcW w:w="1501" w:type="pct"/>
            <w:tcBorders>
              <w:top w:val="nil"/>
              <w:left w:val="nil"/>
              <w:bottom w:val="nil"/>
              <w:right w:val="nil"/>
            </w:tcBorders>
            <w:shd w:val="clear" w:color="auto" w:fill="FFFFFF"/>
          </w:tcPr>
          <w:p w14:paraId="6347E55A" w14:textId="77777777" w:rsidR="00377F7F" w:rsidRPr="00377F7F" w:rsidRDefault="00377F7F" w:rsidP="00377F7F">
            <w:pPr>
              <w:rPr>
                <w:b/>
                <w:bCs/>
                <w:color w:val="000000"/>
                <w:sz w:val="24"/>
                <w:szCs w:val="24"/>
                <w:lang w:val="fi-FI"/>
              </w:rPr>
            </w:pPr>
            <w:r w:rsidRPr="00377F7F">
              <w:rPr>
                <w:b/>
                <w:color w:val="000000"/>
                <w:sz w:val="24"/>
                <w:szCs w:val="24"/>
                <w:lang w:bidi="lt-LT"/>
              </w:rPr>
              <w:t>DNEL / PNEC</w:t>
            </w:r>
          </w:p>
        </w:tc>
        <w:tc>
          <w:tcPr>
            <w:tcW w:w="3499" w:type="pct"/>
            <w:tcBorders>
              <w:top w:val="nil"/>
              <w:left w:val="nil"/>
              <w:bottom w:val="nil"/>
              <w:right w:val="nil"/>
            </w:tcBorders>
            <w:shd w:val="clear" w:color="auto" w:fill="FFFFFF"/>
          </w:tcPr>
          <w:p w14:paraId="5836A1C2" w14:textId="77777777" w:rsidR="00377F7F" w:rsidRPr="00377F7F" w:rsidRDefault="00377F7F" w:rsidP="00377F7F"/>
        </w:tc>
      </w:tr>
      <w:tr w:rsidR="00377F7F" w:rsidRPr="00377F7F" w14:paraId="32E787D8" w14:textId="77777777" w:rsidTr="004E0DF7">
        <w:trPr>
          <w:trHeight w:val="23"/>
        </w:trPr>
        <w:tc>
          <w:tcPr>
            <w:tcW w:w="1501" w:type="pct"/>
            <w:tcBorders>
              <w:top w:val="nil"/>
              <w:left w:val="nil"/>
              <w:bottom w:val="nil"/>
              <w:right w:val="nil"/>
            </w:tcBorders>
            <w:shd w:val="clear" w:color="auto" w:fill="E6F1E6"/>
          </w:tcPr>
          <w:p w14:paraId="6B30E22C" w14:textId="77777777" w:rsidR="00377F7F" w:rsidRPr="00377F7F" w:rsidRDefault="00377F7F" w:rsidP="00377F7F">
            <w:pPr>
              <w:rPr>
                <w:color w:val="000000"/>
                <w:sz w:val="18"/>
                <w:szCs w:val="18"/>
                <w:lang w:val="fi-FI"/>
              </w:rPr>
            </w:pPr>
            <w:r w:rsidRPr="00377F7F">
              <w:rPr>
                <w:color w:val="000000"/>
                <w:sz w:val="18"/>
                <w:szCs w:val="18"/>
                <w:lang w:bidi="lt-LT"/>
              </w:rPr>
              <w:t>Rizikos valdymo priemonių santrauka, žmogus</w:t>
            </w:r>
          </w:p>
        </w:tc>
        <w:tc>
          <w:tcPr>
            <w:tcW w:w="3499" w:type="pct"/>
            <w:tcBorders>
              <w:top w:val="nil"/>
              <w:left w:val="nil"/>
              <w:bottom w:val="nil"/>
              <w:right w:val="nil"/>
            </w:tcBorders>
            <w:shd w:val="clear" w:color="auto" w:fill="FFFFFF"/>
          </w:tcPr>
          <w:p w14:paraId="4D61903E" w14:textId="77777777" w:rsidR="00377F7F" w:rsidRPr="00377F7F" w:rsidRDefault="00377F7F" w:rsidP="00377F7F">
            <w:pPr>
              <w:rPr>
                <w:color w:val="000000"/>
                <w:sz w:val="18"/>
                <w:szCs w:val="18"/>
                <w:lang w:val="fi-FI"/>
              </w:rPr>
            </w:pPr>
            <w:r w:rsidRPr="00377F7F">
              <w:rPr>
                <w:color w:val="000000"/>
                <w:sz w:val="18"/>
                <w:szCs w:val="18"/>
                <w:lang w:bidi="lt-LT"/>
              </w:rPr>
              <w:t>DNEL/PNEC: Cheminės saugos vertinimas nebuvo atliktas, informacijos apie sudedamąsias dalis nėra.</w:t>
            </w:r>
          </w:p>
        </w:tc>
      </w:tr>
      <w:tr w:rsidR="00377F7F" w:rsidRPr="00377F7F" w14:paraId="45C39E36" w14:textId="77777777" w:rsidTr="00377F7F">
        <w:trPr>
          <w:trHeight w:val="23"/>
        </w:trPr>
        <w:tc>
          <w:tcPr>
            <w:tcW w:w="1501" w:type="pct"/>
            <w:tcBorders>
              <w:top w:val="nil"/>
              <w:left w:val="nil"/>
              <w:bottom w:val="nil"/>
              <w:right w:val="nil"/>
            </w:tcBorders>
            <w:shd w:val="clear" w:color="auto" w:fill="FFFFFF"/>
          </w:tcPr>
          <w:p w14:paraId="775343D4" w14:textId="77777777" w:rsidR="00377F7F" w:rsidRPr="00377F7F" w:rsidRDefault="00377F7F" w:rsidP="00377F7F"/>
        </w:tc>
        <w:tc>
          <w:tcPr>
            <w:tcW w:w="3499" w:type="pct"/>
            <w:tcBorders>
              <w:top w:val="nil"/>
              <w:left w:val="nil"/>
              <w:bottom w:val="nil"/>
              <w:right w:val="nil"/>
            </w:tcBorders>
            <w:shd w:val="clear" w:color="auto" w:fill="FFFFFF"/>
          </w:tcPr>
          <w:p w14:paraId="505E1E77" w14:textId="77777777" w:rsidR="00377F7F" w:rsidRPr="00377F7F" w:rsidRDefault="00377F7F" w:rsidP="00377F7F"/>
        </w:tc>
      </w:tr>
      <w:tr w:rsidR="00377F7F" w:rsidRPr="00377F7F" w14:paraId="216F58AB" w14:textId="77777777" w:rsidTr="00377F7F">
        <w:trPr>
          <w:trHeight w:val="23"/>
        </w:trPr>
        <w:tc>
          <w:tcPr>
            <w:tcW w:w="5000" w:type="pct"/>
            <w:gridSpan w:val="2"/>
            <w:tcBorders>
              <w:top w:val="nil"/>
              <w:left w:val="nil"/>
              <w:bottom w:val="nil"/>
              <w:right w:val="nil"/>
            </w:tcBorders>
            <w:shd w:val="clear" w:color="auto" w:fill="FFFFFF"/>
          </w:tcPr>
          <w:p w14:paraId="7C99556E" w14:textId="77777777" w:rsidR="00377F7F" w:rsidRPr="00377F7F" w:rsidRDefault="00377F7F" w:rsidP="00377F7F">
            <w:pPr>
              <w:rPr>
                <w:b/>
                <w:bCs/>
                <w:color w:val="000000"/>
                <w:sz w:val="24"/>
                <w:szCs w:val="24"/>
                <w:lang w:val="fi-FI"/>
              </w:rPr>
            </w:pPr>
            <w:r w:rsidRPr="00377F7F">
              <w:rPr>
                <w:b/>
                <w:color w:val="000000"/>
                <w:sz w:val="24"/>
                <w:szCs w:val="24"/>
                <w:lang w:bidi="lt-LT"/>
              </w:rPr>
              <w:t>8.2 Poveikio kontrolė</w:t>
            </w:r>
          </w:p>
        </w:tc>
      </w:tr>
      <w:tr w:rsidR="00377F7F" w:rsidRPr="00377F7F" w14:paraId="68247B25" w14:textId="77777777" w:rsidTr="00377F7F">
        <w:trPr>
          <w:trHeight w:val="23"/>
        </w:trPr>
        <w:tc>
          <w:tcPr>
            <w:tcW w:w="1501" w:type="pct"/>
            <w:tcBorders>
              <w:top w:val="nil"/>
              <w:left w:val="nil"/>
              <w:bottom w:val="nil"/>
              <w:right w:val="nil"/>
            </w:tcBorders>
            <w:shd w:val="clear" w:color="auto" w:fill="FFFFFF"/>
          </w:tcPr>
          <w:p w14:paraId="47A96DC4" w14:textId="77777777" w:rsidR="00377F7F" w:rsidRPr="00377F7F" w:rsidRDefault="00377F7F" w:rsidP="00377F7F"/>
        </w:tc>
        <w:tc>
          <w:tcPr>
            <w:tcW w:w="3499" w:type="pct"/>
            <w:tcBorders>
              <w:top w:val="nil"/>
              <w:left w:val="nil"/>
              <w:bottom w:val="nil"/>
              <w:right w:val="nil"/>
            </w:tcBorders>
            <w:shd w:val="clear" w:color="auto" w:fill="FFFFFF"/>
          </w:tcPr>
          <w:p w14:paraId="49E4C348" w14:textId="77777777" w:rsidR="00377F7F" w:rsidRPr="00377F7F" w:rsidRDefault="00377F7F" w:rsidP="00377F7F"/>
        </w:tc>
      </w:tr>
      <w:tr w:rsidR="00377F7F" w:rsidRPr="00377F7F" w14:paraId="251535DF" w14:textId="77777777" w:rsidTr="00377F7F">
        <w:trPr>
          <w:trHeight w:val="23"/>
        </w:trPr>
        <w:tc>
          <w:tcPr>
            <w:tcW w:w="5000" w:type="pct"/>
            <w:gridSpan w:val="2"/>
            <w:tcBorders>
              <w:top w:val="nil"/>
              <w:left w:val="nil"/>
              <w:bottom w:val="nil"/>
              <w:right w:val="nil"/>
            </w:tcBorders>
            <w:shd w:val="clear" w:color="auto" w:fill="FFFFFF"/>
          </w:tcPr>
          <w:p w14:paraId="5A951A0C" w14:textId="77777777" w:rsidR="00377F7F" w:rsidRPr="00377F7F" w:rsidRDefault="00377F7F" w:rsidP="00377F7F">
            <w:pPr>
              <w:rPr>
                <w:b/>
                <w:bCs/>
                <w:color w:val="000000"/>
                <w:sz w:val="24"/>
                <w:szCs w:val="24"/>
                <w:lang w:val="fi-FI"/>
              </w:rPr>
            </w:pPr>
            <w:r w:rsidRPr="00377F7F">
              <w:rPr>
                <w:b/>
                <w:color w:val="000000"/>
                <w:sz w:val="24"/>
                <w:szCs w:val="24"/>
                <w:lang w:bidi="lt-LT"/>
              </w:rPr>
              <w:t>Kelią poveikiui užkertančios atsargumo priemonės</w:t>
            </w:r>
          </w:p>
        </w:tc>
      </w:tr>
      <w:tr w:rsidR="00377F7F" w:rsidRPr="00377F7F" w14:paraId="7A939CE3" w14:textId="77777777" w:rsidTr="009433E6">
        <w:trPr>
          <w:trHeight w:val="23"/>
        </w:trPr>
        <w:tc>
          <w:tcPr>
            <w:tcW w:w="1501" w:type="pct"/>
            <w:tcBorders>
              <w:top w:val="nil"/>
              <w:left w:val="nil"/>
              <w:bottom w:val="nil"/>
              <w:right w:val="nil"/>
            </w:tcBorders>
            <w:shd w:val="clear" w:color="auto" w:fill="E6F1E6"/>
          </w:tcPr>
          <w:p w14:paraId="39C07AFD" w14:textId="77777777" w:rsidR="00377F7F" w:rsidRPr="00377F7F" w:rsidRDefault="00377F7F" w:rsidP="00377F7F">
            <w:pPr>
              <w:rPr>
                <w:color w:val="000000"/>
                <w:sz w:val="18"/>
                <w:szCs w:val="18"/>
                <w:lang w:val="fi-FI"/>
              </w:rPr>
            </w:pPr>
            <w:r w:rsidRPr="00377F7F">
              <w:rPr>
                <w:color w:val="000000"/>
                <w:sz w:val="18"/>
                <w:szCs w:val="18"/>
                <w:lang w:bidi="lt-LT"/>
              </w:rPr>
              <w:t>Kelią poveikiui užkertančios techninės atsargumo priemonės</w:t>
            </w:r>
          </w:p>
        </w:tc>
        <w:tc>
          <w:tcPr>
            <w:tcW w:w="3499" w:type="pct"/>
            <w:tcBorders>
              <w:top w:val="nil"/>
              <w:left w:val="nil"/>
              <w:bottom w:val="nil"/>
              <w:right w:val="nil"/>
            </w:tcBorders>
            <w:shd w:val="clear" w:color="auto" w:fill="F2F2F2" w:themeFill="background1" w:themeFillShade="F2"/>
          </w:tcPr>
          <w:p w14:paraId="283B009F" w14:textId="77777777" w:rsidR="00377F7F" w:rsidRPr="00377F7F" w:rsidRDefault="00377F7F" w:rsidP="00377F7F">
            <w:pPr>
              <w:rPr>
                <w:color w:val="000000"/>
                <w:sz w:val="18"/>
                <w:szCs w:val="18"/>
                <w:lang w:val="fi-FI"/>
              </w:rPr>
            </w:pPr>
            <w:r w:rsidRPr="00377F7F">
              <w:rPr>
                <w:color w:val="000000"/>
                <w:sz w:val="18"/>
                <w:szCs w:val="18"/>
                <w:lang w:bidi="lt-LT"/>
              </w:rPr>
              <w:t>Užtikrinti tinkamą vėdinimą. Jeigu naudojant vėdinimą nėra galimybės sumažinti poveikio lygį žemiau poveikio ribinių verčių, turi būti naudojama vietinė ištraukiamoji ventiliacija. Asmeninės apsaugos priemonės turi būti parenkamos pagal galiojančius CEN standartus ir kartu su asmeninių apsaugos priemonių tiekėju.</w:t>
            </w:r>
          </w:p>
        </w:tc>
      </w:tr>
      <w:tr w:rsidR="00377F7F" w:rsidRPr="00377F7F" w14:paraId="13824F3F" w14:textId="77777777" w:rsidTr="00377F7F">
        <w:trPr>
          <w:trHeight w:val="23"/>
        </w:trPr>
        <w:tc>
          <w:tcPr>
            <w:tcW w:w="5000" w:type="pct"/>
            <w:gridSpan w:val="2"/>
            <w:tcBorders>
              <w:top w:val="nil"/>
              <w:left w:val="nil"/>
              <w:bottom w:val="nil"/>
              <w:right w:val="nil"/>
            </w:tcBorders>
            <w:shd w:val="clear" w:color="auto" w:fill="FFFFFF"/>
          </w:tcPr>
          <w:p w14:paraId="0BF6BB76" w14:textId="77777777" w:rsidR="00377F7F" w:rsidRPr="00377F7F" w:rsidRDefault="00377F7F" w:rsidP="00377F7F"/>
        </w:tc>
      </w:tr>
      <w:tr w:rsidR="00377F7F" w:rsidRPr="00377F7F" w14:paraId="3628CE08" w14:textId="77777777" w:rsidTr="00377F7F">
        <w:trPr>
          <w:trHeight w:val="23"/>
        </w:trPr>
        <w:tc>
          <w:tcPr>
            <w:tcW w:w="5000" w:type="pct"/>
            <w:gridSpan w:val="2"/>
            <w:tcBorders>
              <w:top w:val="nil"/>
              <w:left w:val="nil"/>
              <w:bottom w:val="nil"/>
              <w:right w:val="nil"/>
            </w:tcBorders>
            <w:shd w:val="clear" w:color="auto" w:fill="FFFFFF"/>
          </w:tcPr>
          <w:p w14:paraId="0926F244" w14:textId="77777777" w:rsidR="00377F7F" w:rsidRPr="00377F7F" w:rsidRDefault="00377F7F" w:rsidP="00377F7F">
            <w:pPr>
              <w:rPr>
                <w:b/>
                <w:bCs/>
                <w:color w:val="000000"/>
                <w:sz w:val="24"/>
                <w:szCs w:val="24"/>
                <w:lang w:val="fi-FI"/>
              </w:rPr>
            </w:pPr>
            <w:r w:rsidRPr="00377F7F">
              <w:rPr>
                <w:b/>
                <w:color w:val="000000"/>
                <w:sz w:val="24"/>
                <w:szCs w:val="24"/>
                <w:lang w:bidi="lt-LT"/>
              </w:rPr>
              <w:t>Akių arba veido apsauga</w:t>
            </w:r>
          </w:p>
        </w:tc>
      </w:tr>
      <w:tr w:rsidR="00377F7F" w:rsidRPr="00377F7F" w14:paraId="575E9218" w14:textId="77777777" w:rsidTr="009433E6">
        <w:trPr>
          <w:trHeight w:val="23"/>
        </w:trPr>
        <w:tc>
          <w:tcPr>
            <w:tcW w:w="1501" w:type="pct"/>
            <w:tcBorders>
              <w:top w:val="nil"/>
              <w:left w:val="nil"/>
              <w:bottom w:val="nil"/>
              <w:right w:val="nil"/>
            </w:tcBorders>
            <w:shd w:val="clear" w:color="auto" w:fill="E6F1E6"/>
          </w:tcPr>
          <w:p w14:paraId="5674CCA4" w14:textId="77777777" w:rsidR="00377F7F" w:rsidRPr="00377F7F" w:rsidRDefault="00377F7F" w:rsidP="00377F7F">
            <w:pPr>
              <w:rPr>
                <w:color w:val="000000"/>
                <w:sz w:val="18"/>
                <w:szCs w:val="18"/>
                <w:lang w:val="fi-FI"/>
              </w:rPr>
            </w:pPr>
            <w:r w:rsidRPr="00377F7F">
              <w:rPr>
                <w:color w:val="000000"/>
                <w:sz w:val="18"/>
                <w:szCs w:val="18"/>
                <w:lang w:bidi="lt-LT"/>
              </w:rPr>
              <w:t>Būtinos funkcijos</w:t>
            </w:r>
          </w:p>
        </w:tc>
        <w:tc>
          <w:tcPr>
            <w:tcW w:w="3499" w:type="pct"/>
            <w:tcBorders>
              <w:top w:val="nil"/>
              <w:left w:val="nil"/>
              <w:bottom w:val="nil"/>
              <w:right w:val="nil"/>
            </w:tcBorders>
            <w:shd w:val="clear" w:color="auto" w:fill="F2F2F2" w:themeFill="background1" w:themeFillShade="F2"/>
          </w:tcPr>
          <w:p w14:paraId="59DB9135" w14:textId="77777777" w:rsidR="00377F7F" w:rsidRPr="00377F7F" w:rsidRDefault="00377F7F" w:rsidP="00377F7F">
            <w:pPr>
              <w:rPr>
                <w:color w:val="000000"/>
                <w:sz w:val="18"/>
                <w:szCs w:val="18"/>
                <w:lang w:val="fi-FI"/>
              </w:rPr>
            </w:pPr>
            <w:r w:rsidRPr="00377F7F">
              <w:rPr>
                <w:color w:val="000000"/>
                <w:sz w:val="18"/>
                <w:szCs w:val="18"/>
                <w:lang w:bidi="lt-LT"/>
              </w:rPr>
              <w:t>Jeigu kyla produkto patekimo į akis pavojus, dėvėti atsparius dulkėms apsauginius akinius.</w:t>
            </w:r>
          </w:p>
        </w:tc>
      </w:tr>
      <w:tr w:rsidR="00377F7F" w:rsidRPr="00377F7F" w14:paraId="390417C7" w14:textId="77777777" w:rsidTr="00377F7F">
        <w:trPr>
          <w:trHeight w:val="23"/>
        </w:trPr>
        <w:tc>
          <w:tcPr>
            <w:tcW w:w="5000" w:type="pct"/>
            <w:gridSpan w:val="2"/>
            <w:tcBorders>
              <w:top w:val="nil"/>
              <w:left w:val="nil"/>
              <w:bottom w:val="nil"/>
              <w:right w:val="nil"/>
            </w:tcBorders>
            <w:shd w:val="clear" w:color="auto" w:fill="FFFFFF"/>
          </w:tcPr>
          <w:p w14:paraId="62177583" w14:textId="77777777" w:rsidR="00377F7F" w:rsidRPr="00377F7F" w:rsidRDefault="00377F7F" w:rsidP="00377F7F"/>
        </w:tc>
      </w:tr>
      <w:tr w:rsidR="00377F7F" w:rsidRPr="00377F7F" w14:paraId="41C9EF55" w14:textId="77777777" w:rsidTr="00377F7F">
        <w:trPr>
          <w:trHeight w:val="23"/>
        </w:trPr>
        <w:tc>
          <w:tcPr>
            <w:tcW w:w="5000" w:type="pct"/>
            <w:gridSpan w:val="2"/>
            <w:tcBorders>
              <w:top w:val="nil"/>
              <w:left w:val="nil"/>
              <w:bottom w:val="nil"/>
              <w:right w:val="nil"/>
            </w:tcBorders>
            <w:shd w:val="clear" w:color="auto" w:fill="FFFFFF"/>
          </w:tcPr>
          <w:p w14:paraId="6D110A6D" w14:textId="77777777" w:rsidR="00377F7F" w:rsidRPr="00377F7F" w:rsidRDefault="00377F7F" w:rsidP="00377F7F">
            <w:pPr>
              <w:rPr>
                <w:b/>
                <w:bCs/>
                <w:color w:val="000000"/>
                <w:sz w:val="24"/>
                <w:szCs w:val="24"/>
                <w:lang w:val="fi-FI"/>
              </w:rPr>
            </w:pPr>
            <w:r w:rsidRPr="00377F7F">
              <w:rPr>
                <w:b/>
                <w:color w:val="000000"/>
                <w:sz w:val="24"/>
                <w:szCs w:val="24"/>
                <w:lang w:bidi="lt-LT"/>
              </w:rPr>
              <w:t>Rankų apsauga</w:t>
            </w:r>
          </w:p>
        </w:tc>
      </w:tr>
      <w:tr w:rsidR="00377F7F" w:rsidRPr="00377F7F" w14:paraId="2A8BA7A0" w14:textId="77777777" w:rsidTr="009433E6">
        <w:trPr>
          <w:trHeight w:val="23"/>
        </w:trPr>
        <w:tc>
          <w:tcPr>
            <w:tcW w:w="1501" w:type="pct"/>
            <w:tcBorders>
              <w:top w:val="nil"/>
              <w:left w:val="nil"/>
              <w:bottom w:val="nil"/>
              <w:right w:val="nil"/>
            </w:tcBorders>
            <w:shd w:val="clear" w:color="auto" w:fill="E6F1E6"/>
          </w:tcPr>
          <w:p w14:paraId="7AEF73E8" w14:textId="77777777" w:rsidR="00377F7F" w:rsidRPr="00377F7F" w:rsidRDefault="00377F7F" w:rsidP="00377F7F">
            <w:pPr>
              <w:rPr>
                <w:color w:val="000000"/>
                <w:sz w:val="18"/>
                <w:szCs w:val="18"/>
                <w:lang w:val="fi-FI"/>
              </w:rPr>
            </w:pPr>
            <w:r w:rsidRPr="00377F7F">
              <w:rPr>
                <w:color w:val="000000"/>
                <w:sz w:val="18"/>
                <w:szCs w:val="18"/>
                <w:lang w:bidi="lt-LT"/>
              </w:rPr>
              <w:t>Tinkamas pirštinių tipas</w:t>
            </w:r>
          </w:p>
        </w:tc>
        <w:tc>
          <w:tcPr>
            <w:tcW w:w="3499" w:type="pct"/>
            <w:tcBorders>
              <w:top w:val="nil"/>
              <w:left w:val="nil"/>
              <w:bottom w:val="nil"/>
              <w:right w:val="nil"/>
            </w:tcBorders>
            <w:shd w:val="clear" w:color="auto" w:fill="F2F2F2" w:themeFill="background1" w:themeFillShade="F2"/>
          </w:tcPr>
          <w:p w14:paraId="4F3E77ED" w14:textId="77777777" w:rsidR="00377F7F" w:rsidRPr="00377F7F" w:rsidRDefault="00377F7F" w:rsidP="00377F7F">
            <w:pPr>
              <w:rPr>
                <w:color w:val="000000"/>
                <w:sz w:val="18"/>
                <w:szCs w:val="18"/>
                <w:lang w:val="fi-FI"/>
              </w:rPr>
            </w:pPr>
            <w:r w:rsidRPr="00377F7F">
              <w:rPr>
                <w:color w:val="000000"/>
                <w:sz w:val="18"/>
                <w:szCs w:val="18"/>
                <w:lang w:bidi="lt-LT"/>
              </w:rPr>
              <w:t>Gali prireikti apsauginių pirštinių.</w:t>
            </w:r>
          </w:p>
        </w:tc>
      </w:tr>
      <w:tr w:rsidR="00377F7F" w:rsidRPr="00377F7F" w14:paraId="0EA02008" w14:textId="77777777" w:rsidTr="004E0DF7">
        <w:trPr>
          <w:trHeight w:val="23"/>
        </w:trPr>
        <w:tc>
          <w:tcPr>
            <w:tcW w:w="1501" w:type="pct"/>
            <w:tcBorders>
              <w:top w:val="nil"/>
              <w:left w:val="nil"/>
              <w:bottom w:val="nil"/>
              <w:right w:val="nil"/>
            </w:tcBorders>
            <w:shd w:val="clear" w:color="auto" w:fill="E6F1E6"/>
          </w:tcPr>
          <w:p w14:paraId="4AAA6783" w14:textId="77777777" w:rsidR="00377F7F" w:rsidRPr="00377F7F" w:rsidRDefault="00377F7F" w:rsidP="00377F7F">
            <w:pPr>
              <w:rPr>
                <w:color w:val="000000"/>
                <w:sz w:val="18"/>
                <w:szCs w:val="18"/>
                <w:lang w:val="fi-FI"/>
              </w:rPr>
            </w:pPr>
            <w:r w:rsidRPr="00377F7F">
              <w:rPr>
                <w:color w:val="000000"/>
                <w:sz w:val="18"/>
                <w:szCs w:val="18"/>
                <w:lang w:bidi="lt-LT"/>
              </w:rPr>
              <w:t>Tinkamos medžiagos</w:t>
            </w:r>
          </w:p>
        </w:tc>
        <w:tc>
          <w:tcPr>
            <w:tcW w:w="3499" w:type="pct"/>
            <w:tcBorders>
              <w:top w:val="nil"/>
              <w:left w:val="nil"/>
              <w:bottom w:val="nil"/>
              <w:right w:val="nil"/>
            </w:tcBorders>
            <w:shd w:val="clear" w:color="auto" w:fill="FFFFFF"/>
          </w:tcPr>
          <w:p w14:paraId="0651E3E3" w14:textId="77777777" w:rsidR="00377F7F" w:rsidRPr="00377F7F" w:rsidRDefault="00377F7F" w:rsidP="00377F7F">
            <w:pPr>
              <w:rPr>
                <w:color w:val="000000"/>
                <w:sz w:val="18"/>
                <w:szCs w:val="18"/>
                <w:lang w:val="fi-FI"/>
              </w:rPr>
            </w:pPr>
            <w:r w:rsidRPr="00377F7F">
              <w:rPr>
                <w:color w:val="000000"/>
                <w:sz w:val="18"/>
                <w:szCs w:val="18"/>
                <w:lang w:bidi="lt-LT"/>
              </w:rPr>
              <w:t>Norėdami pasirinkti tinkamą pirštinių medžiagą, susisiekite su apsauginių pirštinių gamintoju.</w:t>
            </w:r>
          </w:p>
        </w:tc>
      </w:tr>
      <w:tr w:rsidR="00377F7F" w:rsidRPr="00377F7F" w14:paraId="165404DB" w14:textId="77777777" w:rsidTr="00377F7F">
        <w:trPr>
          <w:trHeight w:val="23"/>
        </w:trPr>
        <w:tc>
          <w:tcPr>
            <w:tcW w:w="5000" w:type="pct"/>
            <w:gridSpan w:val="2"/>
            <w:tcBorders>
              <w:top w:val="nil"/>
              <w:left w:val="nil"/>
              <w:bottom w:val="nil"/>
              <w:right w:val="nil"/>
            </w:tcBorders>
            <w:shd w:val="clear" w:color="auto" w:fill="FFFFFF"/>
          </w:tcPr>
          <w:p w14:paraId="2FF99EF6" w14:textId="77777777" w:rsidR="00377F7F" w:rsidRPr="00377F7F" w:rsidRDefault="00377F7F" w:rsidP="00377F7F"/>
        </w:tc>
      </w:tr>
      <w:tr w:rsidR="00377F7F" w:rsidRPr="00377F7F" w14:paraId="4B962E05" w14:textId="77777777" w:rsidTr="00377F7F">
        <w:trPr>
          <w:trHeight w:val="23"/>
        </w:trPr>
        <w:tc>
          <w:tcPr>
            <w:tcW w:w="5000" w:type="pct"/>
            <w:gridSpan w:val="2"/>
            <w:tcBorders>
              <w:top w:val="nil"/>
              <w:left w:val="nil"/>
              <w:bottom w:val="nil"/>
              <w:right w:val="nil"/>
            </w:tcBorders>
            <w:shd w:val="clear" w:color="auto" w:fill="FFFFFF"/>
          </w:tcPr>
          <w:p w14:paraId="304B15F5" w14:textId="77777777" w:rsidR="00377F7F" w:rsidRPr="00377F7F" w:rsidRDefault="00377F7F" w:rsidP="00377F7F">
            <w:pPr>
              <w:rPr>
                <w:b/>
                <w:bCs/>
                <w:color w:val="000000"/>
                <w:sz w:val="24"/>
                <w:szCs w:val="24"/>
                <w:lang w:val="fi-FI"/>
              </w:rPr>
            </w:pPr>
            <w:r w:rsidRPr="00377F7F">
              <w:rPr>
                <w:b/>
                <w:color w:val="000000"/>
                <w:sz w:val="24"/>
                <w:szCs w:val="24"/>
                <w:lang w:bidi="lt-LT"/>
              </w:rPr>
              <w:t>Odos apsauga</w:t>
            </w:r>
          </w:p>
        </w:tc>
      </w:tr>
      <w:tr w:rsidR="00377F7F" w:rsidRPr="00377F7F" w14:paraId="33E0FA7B" w14:textId="77777777" w:rsidTr="009433E6">
        <w:trPr>
          <w:trHeight w:val="23"/>
        </w:trPr>
        <w:tc>
          <w:tcPr>
            <w:tcW w:w="1501" w:type="pct"/>
            <w:tcBorders>
              <w:top w:val="nil"/>
              <w:left w:val="nil"/>
              <w:bottom w:val="nil"/>
              <w:right w:val="nil"/>
            </w:tcBorders>
            <w:shd w:val="clear" w:color="auto" w:fill="E6F1E6"/>
          </w:tcPr>
          <w:p w14:paraId="5B7063BC" w14:textId="77777777" w:rsidR="00377F7F" w:rsidRPr="00377F7F" w:rsidRDefault="00377F7F" w:rsidP="00377F7F">
            <w:pPr>
              <w:rPr>
                <w:color w:val="000000"/>
                <w:sz w:val="18"/>
                <w:szCs w:val="18"/>
                <w:lang w:val="fi-FI"/>
              </w:rPr>
            </w:pPr>
            <w:r w:rsidRPr="00377F7F">
              <w:rPr>
                <w:color w:val="000000"/>
                <w:sz w:val="18"/>
                <w:szCs w:val="18"/>
                <w:lang w:bidi="lt-LT"/>
              </w:rPr>
              <w:t>Tinkami apsauginiai drabužiai</w:t>
            </w:r>
          </w:p>
        </w:tc>
        <w:tc>
          <w:tcPr>
            <w:tcW w:w="3499" w:type="pct"/>
            <w:tcBorders>
              <w:top w:val="nil"/>
              <w:left w:val="nil"/>
              <w:bottom w:val="nil"/>
              <w:right w:val="nil"/>
            </w:tcBorders>
            <w:shd w:val="clear" w:color="auto" w:fill="F2F2F2" w:themeFill="background1" w:themeFillShade="F2"/>
          </w:tcPr>
          <w:p w14:paraId="01AF0F0C" w14:textId="77777777" w:rsidR="00377F7F" w:rsidRPr="00377F7F" w:rsidRDefault="00377F7F" w:rsidP="00377F7F">
            <w:pPr>
              <w:rPr>
                <w:color w:val="000000"/>
                <w:sz w:val="18"/>
                <w:szCs w:val="18"/>
                <w:lang w:val="fi-FI"/>
              </w:rPr>
            </w:pPr>
            <w:r w:rsidRPr="00377F7F">
              <w:rPr>
                <w:color w:val="000000"/>
                <w:sz w:val="18"/>
                <w:szCs w:val="18"/>
                <w:lang w:bidi="lt-LT"/>
              </w:rPr>
              <w:t>Vilkėti tinkamus apsauginius drabužius.</w:t>
            </w:r>
          </w:p>
        </w:tc>
      </w:tr>
      <w:tr w:rsidR="00377F7F" w:rsidRPr="00377F7F" w14:paraId="198596C3" w14:textId="77777777" w:rsidTr="004E0DF7">
        <w:trPr>
          <w:trHeight w:val="23"/>
        </w:trPr>
        <w:tc>
          <w:tcPr>
            <w:tcW w:w="1501" w:type="pct"/>
            <w:tcBorders>
              <w:top w:val="nil"/>
              <w:left w:val="nil"/>
              <w:bottom w:val="nil"/>
              <w:right w:val="nil"/>
            </w:tcBorders>
            <w:shd w:val="clear" w:color="auto" w:fill="E6F1E6"/>
          </w:tcPr>
          <w:p w14:paraId="58F60039" w14:textId="77777777" w:rsidR="00377F7F" w:rsidRPr="00377F7F" w:rsidRDefault="00377F7F" w:rsidP="00377F7F">
            <w:pPr>
              <w:rPr>
                <w:color w:val="000000"/>
                <w:sz w:val="18"/>
                <w:szCs w:val="18"/>
                <w:lang w:val="fi-FI"/>
              </w:rPr>
            </w:pPr>
            <w:r w:rsidRPr="00377F7F">
              <w:rPr>
                <w:color w:val="000000"/>
                <w:sz w:val="18"/>
                <w:szCs w:val="18"/>
                <w:lang w:bidi="lt-LT"/>
              </w:rPr>
              <w:t>Odos apsauga</w:t>
            </w:r>
          </w:p>
        </w:tc>
        <w:tc>
          <w:tcPr>
            <w:tcW w:w="3499" w:type="pct"/>
            <w:tcBorders>
              <w:top w:val="nil"/>
              <w:left w:val="nil"/>
              <w:bottom w:val="nil"/>
              <w:right w:val="nil"/>
            </w:tcBorders>
            <w:shd w:val="clear" w:color="auto" w:fill="FFFFFF"/>
          </w:tcPr>
          <w:p w14:paraId="70737CBF" w14:textId="77777777" w:rsidR="00377F7F" w:rsidRPr="00377F7F" w:rsidRDefault="00377F7F" w:rsidP="00377F7F">
            <w:pPr>
              <w:rPr>
                <w:color w:val="000000"/>
                <w:sz w:val="18"/>
                <w:szCs w:val="18"/>
                <w:lang w:val="fi-FI"/>
              </w:rPr>
            </w:pPr>
            <w:r w:rsidRPr="00377F7F">
              <w:rPr>
                <w:color w:val="000000"/>
                <w:sz w:val="18"/>
                <w:szCs w:val="18"/>
                <w:lang w:bidi="lt-LT"/>
              </w:rPr>
              <w:t>Įvykus sąlyčiui su produktu, nuplauti užterštą odos plotą.</w:t>
            </w:r>
          </w:p>
        </w:tc>
      </w:tr>
      <w:tr w:rsidR="00377F7F" w:rsidRPr="00377F7F" w14:paraId="47ABA3B3" w14:textId="77777777" w:rsidTr="00377F7F">
        <w:trPr>
          <w:trHeight w:val="23"/>
        </w:trPr>
        <w:tc>
          <w:tcPr>
            <w:tcW w:w="5000" w:type="pct"/>
            <w:gridSpan w:val="2"/>
            <w:tcBorders>
              <w:top w:val="nil"/>
              <w:left w:val="nil"/>
              <w:bottom w:val="nil"/>
              <w:right w:val="nil"/>
            </w:tcBorders>
            <w:shd w:val="clear" w:color="auto" w:fill="FFFFFF"/>
          </w:tcPr>
          <w:p w14:paraId="34F5758E" w14:textId="77777777" w:rsidR="00377F7F" w:rsidRPr="00377F7F" w:rsidRDefault="00377F7F" w:rsidP="00377F7F"/>
        </w:tc>
      </w:tr>
      <w:tr w:rsidR="00377F7F" w:rsidRPr="00377F7F" w14:paraId="75819598" w14:textId="77777777" w:rsidTr="00377F7F">
        <w:trPr>
          <w:trHeight w:val="23"/>
        </w:trPr>
        <w:tc>
          <w:tcPr>
            <w:tcW w:w="5000" w:type="pct"/>
            <w:gridSpan w:val="2"/>
            <w:tcBorders>
              <w:top w:val="nil"/>
              <w:left w:val="nil"/>
              <w:bottom w:val="nil"/>
              <w:right w:val="nil"/>
            </w:tcBorders>
            <w:shd w:val="clear" w:color="auto" w:fill="FFFFFF"/>
          </w:tcPr>
          <w:p w14:paraId="1EB3DF13" w14:textId="77777777" w:rsidR="00377F7F" w:rsidRPr="00377F7F" w:rsidRDefault="00377F7F" w:rsidP="00377F7F">
            <w:pPr>
              <w:rPr>
                <w:b/>
                <w:bCs/>
                <w:color w:val="000000"/>
                <w:sz w:val="24"/>
                <w:szCs w:val="24"/>
                <w:lang w:val="fi-FI"/>
              </w:rPr>
            </w:pPr>
            <w:r w:rsidRPr="00377F7F">
              <w:rPr>
                <w:b/>
                <w:color w:val="000000"/>
                <w:sz w:val="24"/>
                <w:szCs w:val="24"/>
                <w:lang w:bidi="lt-LT"/>
              </w:rPr>
              <w:t>Kvėpavimo takų apsauga</w:t>
            </w:r>
          </w:p>
        </w:tc>
      </w:tr>
      <w:tr w:rsidR="00377F7F" w:rsidRPr="00377F7F" w14:paraId="246CB132" w14:textId="77777777" w:rsidTr="009433E6">
        <w:trPr>
          <w:trHeight w:val="23"/>
        </w:trPr>
        <w:tc>
          <w:tcPr>
            <w:tcW w:w="1501" w:type="pct"/>
            <w:tcBorders>
              <w:top w:val="nil"/>
              <w:left w:val="nil"/>
              <w:bottom w:val="nil"/>
              <w:right w:val="nil"/>
            </w:tcBorders>
            <w:shd w:val="clear" w:color="auto" w:fill="E6F1E6"/>
          </w:tcPr>
          <w:p w14:paraId="0754E32E" w14:textId="77777777" w:rsidR="00377F7F" w:rsidRPr="00377F7F" w:rsidRDefault="00377F7F" w:rsidP="00377F7F">
            <w:pPr>
              <w:rPr>
                <w:color w:val="000000"/>
                <w:sz w:val="18"/>
                <w:szCs w:val="18"/>
                <w:lang w:val="fi-FI"/>
              </w:rPr>
            </w:pPr>
            <w:r w:rsidRPr="00377F7F">
              <w:rPr>
                <w:color w:val="000000"/>
                <w:sz w:val="18"/>
                <w:szCs w:val="18"/>
                <w:lang w:bidi="lt-LT"/>
              </w:rPr>
              <w:t>Būtina kvėpavimo takų apsauga</w:t>
            </w:r>
          </w:p>
        </w:tc>
        <w:tc>
          <w:tcPr>
            <w:tcW w:w="3499" w:type="pct"/>
            <w:tcBorders>
              <w:top w:val="nil"/>
              <w:left w:val="nil"/>
              <w:bottom w:val="nil"/>
              <w:right w:val="nil"/>
            </w:tcBorders>
            <w:shd w:val="clear" w:color="auto" w:fill="F2F2F2" w:themeFill="background1" w:themeFillShade="F2"/>
          </w:tcPr>
          <w:p w14:paraId="5E9C1208" w14:textId="77777777" w:rsidR="00377F7F" w:rsidRPr="00377F7F" w:rsidRDefault="00377F7F" w:rsidP="00377F7F">
            <w:pPr>
              <w:rPr>
                <w:color w:val="000000"/>
                <w:sz w:val="18"/>
                <w:szCs w:val="18"/>
                <w:lang w:val="fi-FI"/>
              </w:rPr>
            </w:pPr>
            <w:r w:rsidRPr="00377F7F">
              <w:rPr>
                <w:color w:val="000000"/>
                <w:sz w:val="18"/>
                <w:szCs w:val="18"/>
                <w:lang w:bidi="lt-LT"/>
              </w:rPr>
              <w:t>Paprastai nebūtina, jei užtikrinamas geras bendras oro kondicionavimas. Jeigu naudojant vėdinimą nėra galimybės sumažinti poveikio lygį žemiau poveikio ribinių verčių, naudoti kvėpavimo takų apsaugos priemones.</w:t>
            </w:r>
          </w:p>
        </w:tc>
      </w:tr>
      <w:tr w:rsidR="00377F7F" w:rsidRPr="00377F7F" w14:paraId="21B8FD0F" w14:textId="77777777" w:rsidTr="004E0DF7">
        <w:trPr>
          <w:trHeight w:val="23"/>
        </w:trPr>
        <w:tc>
          <w:tcPr>
            <w:tcW w:w="1501" w:type="pct"/>
            <w:tcBorders>
              <w:top w:val="nil"/>
              <w:left w:val="nil"/>
              <w:bottom w:val="nil"/>
              <w:right w:val="nil"/>
            </w:tcBorders>
            <w:shd w:val="clear" w:color="auto" w:fill="E6F1E6"/>
          </w:tcPr>
          <w:p w14:paraId="78D6A167" w14:textId="77777777" w:rsidR="00377F7F" w:rsidRPr="00377F7F" w:rsidRDefault="00377F7F" w:rsidP="00377F7F">
            <w:pPr>
              <w:rPr>
                <w:color w:val="000000"/>
                <w:sz w:val="18"/>
                <w:szCs w:val="18"/>
                <w:lang w:val="fi-FI"/>
              </w:rPr>
            </w:pPr>
            <w:r w:rsidRPr="00377F7F">
              <w:rPr>
                <w:color w:val="000000"/>
                <w:sz w:val="18"/>
                <w:szCs w:val="18"/>
                <w:lang w:bidi="lt-LT"/>
              </w:rPr>
              <w:t>Rekomenduojamos naudoti įrangos tipas</w:t>
            </w:r>
          </w:p>
        </w:tc>
        <w:tc>
          <w:tcPr>
            <w:tcW w:w="3499" w:type="pct"/>
            <w:tcBorders>
              <w:top w:val="nil"/>
              <w:left w:val="nil"/>
              <w:bottom w:val="nil"/>
              <w:right w:val="nil"/>
            </w:tcBorders>
            <w:shd w:val="clear" w:color="auto" w:fill="FFFFFF"/>
          </w:tcPr>
          <w:p w14:paraId="5CFAEF3E" w14:textId="77777777" w:rsidR="00377F7F" w:rsidRPr="00377F7F" w:rsidRDefault="00377F7F" w:rsidP="00377F7F">
            <w:pPr>
              <w:rPr>
                <w:color w:val="000000"/>
                <w:sz w:val="18"/>
                <w:szCs w:val="18"/>
                <w:lang w:val="fi-FI"/>
              </w:rPr>
            </w:pPr>
            <w:r w:rsidRPr="00377F7F">
              <w:rPr>
                <w:color w:val="000000"/>
                <w:sz w:val="18"/>
                <w:szCs w:val="18"/>
                <w:lang w:bidi="lt-LT"/>
              </w:rPr>
              <w:t>Dėl respiratoriaus parinkimo, naudojimo ir taikomų apribojimų konsultuotis su gamintoju.</w:t>
            </w:r>
          </w:p>
        </w:tc>
      </w:tr>
    </w:tbl>
    <w:p w14:paraId="5D17BCAD" w14:textId="65EFF3E4" w:rsidR="00377F7F" w:rsidRDefault="00377F7F" w:rsidP="00377F7F"/>
    <w:p w14:paraId="416C6BBD" w14:textId="77777777" w:rsidR="00377F7F" w:rsidRDefault="00377F7F">
      <w:pPr>
        <w:widowControl/>
        <w:autoSpaceDE/>
        <w:autoSpaceDN/>
        <w:adjustRightInd/>
        <w:spacing w:after="160" w:line="278" w:lineRule="auto"/>
      </w:pPr>
      <w:r>
        <w:rPr>
          <w:lang w:bidi="lt-LT"/>
        </w:rPr>
        <w:br w:type="page"/>
      </w:r>
    </w:p>
    <w:tbl>
      <w:tblPr>
        <w:tblW w:w="5000" w:type="pct"/>
        <w:tblCellMar>
          <w:top w:w="57" w:type="dxa"/>
          <w:left w:w="28" w:type="dxa"/>
          <w:bottom w:w="28" w:type="dxa"/>
          <w:right w:w="28" w:type="dxa"/>
        </w:tblCellMar>
        <w:tblLook w:val="0000" w:firstRow="0" w:lastRow="0" w:firstColumn="0" w:lastColumn="0" w:noHBand="0" w:noVBand="0"/>
      </w:tblPr>
      <w:tblGrid>
        <w:gridCol w:w="2869"/>
        <w:gridCol w:w="6683"/>
      </w:tblGrid>
      <w:tr w:rsidR="00377F7F" w:rsidRPr="00377F7F" w14:paraId="385987D4" w14:textId="77777777" w:rsidTr="00377F7F">
        <w:trPr>
          <w:trHeight w:val="23"/>
        </w:trPr>
        <w:tc>
          <w:tcPr>
            <w:tcW w:w="5000" w:type="pct"/>
            <w:gridSpan w:val="2"/>
            <w:shd w:val="clear" w:color="auto" w:fill="FFFFFF"/>
          </w:tcPr>
          <w:p w14:paraId="7AF8DD95" w14:textId="77777777" w:rsidR="00377F7F" w:rsidRPr="00377F7F" w:rsidRDefault="00377F7F" w:rsidP="00377F7F">
            <w:pPr>
              <w:rPr>
                <w:b/>
                <w:bCs/>
                <w:color w:val="000000"/>
                <w:sz w:val="24"/>
                <w:szCs w:val="24"/>
                <w:lang w:val="fi-FI"/>
              </w:rPr>
            </w:pPr>
            <w:r w:rsidRPr="00377F7F">
              <w:rPr>
                <w:b/>
                <w:color w:val="000000"/>
                <w:sz w:val="24"/>
                <w:szCs w:val="24"/>
                <w:lang w:bidi="lt-LT"/>
              </w:rPr>
              <w:lastRenderedPageBreak/>
              <w:t>Tinkama poveikio aplinkai kontrolė</w:t>
            </w:r>
          </w:p>
        </w:tc>
      </w:tr>
      <w:tr w:rsidR="00377F7F" w:rsidRPr="00377F7F" w14:paraId="6958CC10" w14:textId="77777777" w:rsidTr="009433E6">
        <w:trPr>
          <w:trHeight w:val="23"/>
        </w:trPr>
        <w:tc>
          <w:tcPr>
            <w:tcW w:w="1502" w:type="pct"/>
            <w:shd w:val="clear" w:color="auto" w:fill="E6F1E6"/>
          </w:tcPr>
          <w:p w14:paraId="5DBC9CAA" w14:textId="77777777" w:rsidR="00377F7F" w:rsidRPr="00377F7F" w:rsidRDefault="00377F7F" w:rsidP="004E0DF7">
            <w:pPr>
              <w:rPr>
                <w:color w:val="000000"/>
                <w:sz w:val="18"/>
                <w:szCs w:val="18"/>
                <w:lang w:val="fi-FI"/>
              </w:rPr>
            </w:pPr>
            <w:r w:rsidRPr="00377F7F">
              <w:rPr>
                <w:color w:val="000000"/>
                <w:sz w:val="18"/>
                <w:szCs w:val="18"/>
                <w:lang w:bidi="lt-LT"/>
              </w:rPr>
              <w:t>Poveikio aplinkai kontrolė</w:t>
            </w:r>
          </w:p>
        </w:tc>
        <w:tc>
          <w:tcPr>
            <w:tcW w:w="3498" w:type="pct"/>
            <w:shd w:val="clear" w:color="auto" w:fill="F2F2F2" w:themeFill="background1" w:themeFillShade="F2"/>
          </w:tcPr>
          <w:p w14:paraId="27D31EFE" w14:textId="77777777" w:rsidR="00377F7F" w:rsidRPr="00377F7F" w:rsidRDefault="00377F7F" w:rsidP="00377F7F">
            <w:pPr>
              <w:rPr>
                <w:rFonts w:eastAsia="Times New Roman"/>
                <w:color w:val="000000"/>
                <w:sz w:val="18"/>
                <w:szCs w:val="18"/>
                <w:lang w:val="fi-FI"/>
              </w:rPr>
            </w:pPr>
            <w:r w:rsidRPr="00377F7F">
              <w:rPr>
                <w:rFonts w:eastAsia="Times New Roman"/>
                <w:color w:val="000000"/>
                <w:sz w:val="18"/>
                <w:szCs w:val="18"/>
                <w:lang w:bidi="lt-LT"/>
              </w:rPr>
              <w:t>Neleisti patekti į kanalizaciją, vandens telkinius ar dirvožemį.</w:t>
            </w:r>
          </w:p>
        </w:tc>
      </w:tr>
      <w:tr w:rsidR="00377F7F" w:rsidRPr="00377F7F" w14:paraId="794E0937" w14:textId="77777777" w:rsidTr="00377F7F">
        <w:trPr>
          <w:trHeight w:val="23"/>
        </w:trPr>
        <w:tc>
          <w:tcPr>
            <w:tcW w:w="1502" w:type="pct"/>
            <w:shd w:val="clear" w:color="auto" w:fill="FFFFFF"/>
          </w:tcPr>
          <w:p w14:paraId="0E998132" w14:textId="77777777" w:rsidR="00377F7F" w:rsidRPr="00377F7F" w:rsidRDefault="00377F7F" w:rsidP="00377F7F"/>
        </w:tc>
        <w:tc>
          <w:tcPr>
            <w:tcW w:w="3498" w:type="pct"/>
            <w:shd w:val="clear" w:color="auto" w:fill="FFFFFF"/>
          </w:tcPr>
          <w:p w14:paraId="31FE068C" w14:textId="77777777" w:rsidR="00377F7F" w:rsidRPr="00377F7F" w:rsidRDefault="00377F7F" w:rsidP="00377F7F"/>
        </w:tc>
      </w:tr>
      <w:tr w:rsidR="00377F7F" w:rsidRPr="00377F7F" w14:paraId="288DCEFB" w14:textId="77777777" w:rsidTr="00377F7F">
        <w:trPr>
          <w:trHeight w:val="23"/>
        </w:trPr>
        <w:tc>
          <w:tcPr>
            <w:tcW w:w="5000" w:type="pct"/>
            <w:gridSpan w:val="2"/>
            <w:shd w:val="clear" w:color="auto" w:fill="006600"/>
          </w:tcPr>
          <w:p w14:paraId="41C47373" w14:textId="77777777" w:rsidR="00377F7F" w:rsidRPr="00377F7F" w:rsidRDefault="00377F7F" w:rsidP="00377F7F">
            <w:pPr>
              <w:rPr>
                <w:b/>
                <w:bCs/>
                <w:color w:val="FFFFFF"/>
                <w:sz w:val="26"/>
                <w:szCs w:val="26"/>
                <w:lang w:val="fi-FI"/>
              </w:rPr>
            </w:pPr>
            <w:r w:rsidRPr="00377F7F">
              <w:rPr>
                <w:b/>
                <w:color w:val="FFFFFF"/>
                <w:sz w:val="26"/>
                <w:szCs w:val="26"/>
                <w:lang w:bidi="lt-LT"/>
              </w:rPr>
              <w:t>9 SKIRSNIS.  Fizinės ir cheminės savybės</w:t>
            </w:r>
          </w:p>
        </w:tc>
      </w:tr>
      <w:tr w:rsidR="00377F7F" w:rsidRPr="00377F7F" w14:paraId="32EA22D4" w14:textId="77777777" w:rsidTr="00377F7F">
        <w:trPr>
          <w:trHeight w:val="23"/>
        </w:trPr>
        <w:tc>
          <w:tcPr>
            <w:tcW w:w="5000" w:type="pct"/>
            <w:gridSpan w:val="2"/>
            <w:shd w:val="clear" w:color="auto" w:fill="FFFFFF"/>
          </w:tcPr>
          <w:p w14:paraId="634A429B" w14:textId="77777777" w:rsidR="00377F7F" w:rsidRPr="00377F7F" w:rsidRDefault="00377F7F" w:rsidP="00377F7F"/>
        </w:tc>
      </w:tr>
      <w:tr w:rsidR="00377F7F" w:rsidRPr="00377F7F" w14:paraId="4C4FE088" w14:textId="77777777" w:rsidTr="00377F7F">
        <w:trPr>
          <w:trHeight w:val="23"/>
        </w:trPr>
        <w:tc>
          <w:tcPr>
            <w:tcW w:w="5000" w:type="pct"/>
            <w:gridSpan w:val="2"/>
            <w:shd w:val="clear" w:color="auto" w:fill="FFFFFF"/>
          </w:tcPr>
          <w:p w14:paraId="5B46F5C8" w14:textId="77777777" w:rsidR="00377F7F" w:rsidRPr="00377F7F" w:rsidRDefault="00377F7F" w:rsidP="00377F7F">
            <w:pPr>
              <w:rPr>
                <w:b/>
                <w:bCs/>
                <w:color w:val="000000"/>
                <w:sz w:val="24"/>
                <w:szCs w:val="24"/>
                <w:lang w:val="fi-FI"/>
              </w:rPr>
            </w:pPr>
            <w:r w:rsidRPr="00377F7F">
              <w:rPr>
                <w:b/>
                <w:color w:val="000000"/>
                <w:sz w:val="24"/>
                <w:szCs w:val="24"/>
                <w:lang w:bidi="lt-LT"/>
              </w:rPr>
              <w:t xml:space="preserve"> 9.1 Informacija apie pagrindines fizines ir chemines savybes</w:t>
            </w:r>
          </w:p>
        </w:tc>
      </w:tr>
      <w:tr w:rsidR="00377F7F" w:rsidRPr="00377F7F" w14:paraId="3483185D" w14:textId="77777777" w:rsidTr="009433E6">
        <w:trPr>
          <w:trHeight w:val="23"/>
        </w:trPr>
        <w:tc>
          <w:tcPr>
            <w:tcW w:w="1502" w:type="pct"/>
            <w:shd w:val="clear" w:color="auto" w:fill="E6F1E6"/>
          </w:tcPr>
          <w:p w14:paraId="2F65AA4F" w14:textId="77777777" w:rsidR="00377F7F" w:rsidRPr="00377F7F" w:rsidRDefault="00377F7F" w:rsidP="00377F7F">
            <w:pPr>
              <w:rPr>
                <w:color w:val="000000"/>
                <w:sz w:val="18"/>
                <w:szCs w:val="18"/>
                <w:lang w:val="fi-FI"/>
              </w:rPr>
            </w:pPr>
            <w:r w:rsidRPr="00377F7F">
              <w:rPr>
                <w:color w:val="000000"/>
                <w:sz w:val="18"/>
                <w:szCs w:val="18"/>
                <w:lang w:bidi="lt-LT"/>
              </w:rPr>
              <w:t>Agregatinė būsena</w:t>
            </w:r>
          </w:p>
        </w:tc>
        <w:tc>
          <w:tcPr>
            <w:tcW w:w="3498" w:type="pct"/>
            <w:shd w:val="clear" w:color="auto" w:fill="FFFFFF"/>
          </w:tcPr>
          <w:p w14:paraId="6A435790" w14:textId="77777777" w:rsidR="00377F7F" w:rsidRPr="00377F7F" w:rsidRDefault="00377F7F" w:rsidP="00377F7F">
            <w:pPr>
              <w:rPr>
                <w:color w:val="000000"/>
                <w:sz w:val="18"/>
                <w:szCs w:val="18"/>
                <w:lang w:val="fi-FI"/>
              </w:rPr>
            </w:pPr>
            <w:r w:rsidRPr="00377F7F">
              <w:rPr>
                <w:color w:val="000000"/>
                <w:sz w:val="18"/>
                <w:szCs w:val="18"/>
                <w:lang w:bidi="lt-LT"/>
              </w:rPr>
              <w:t>Kieta medžiaga.</w:t>
            </w:r>
          </w:p>
        </w:tc>
      </w:tr>
      <w:tr w:rsidR="00377F7F" w:rsidRPr="00377F7F" w14:paraId="388B7A86" w14:textId="77777777" w:rsidTr="009433E6">
        <w:trPr>
          <w:trHeight w:val="23"/>
        </w:trPr>
        <w:tc>
          <w:tcPr>
            <w:tcW w:w="1502" w:type="pct"/>
            <w:shd w:val="clear" w:color="auto" w:fill="E6F1E6"/>
          </w:tcPr>
          <w:p w14:paraId="244A7497" w14:textId="77777777" w:rsidR="00377F7F" w:rsidRPr="00377F7F" w:rsidRDefault="00377F7F" w:rsidP="00377F7F">
            <w:pPr>
              <w:rPr>
                <w:color w:val="000000"/>
                <w:sz w:val="18"/>
                <w:szCs w:val="18"/>
                <w:lang w:val="fi-FI"/>
              </w:rPr>
            </w:pPr>
            <w:r w:rsidRPr="00377F7F">
              <w:rPr>
                <w:color w:val="000000"/>
                <w:sz w:val="18"/>
                <w:szCs w:val="18"/>
                <w:lang w:bidi="lt-LT"/>
              </w:rPr>
              <w:t>Spalva</w:t>
            </w:r>
          </w:p>
        </w:tc>
        <w:tc>
          <w:tcPr>
            <w:tcW w:w="3498" w:type="pct"/>
            <w:shd w:val="clear" w:color="auto" w:fill="F2F2F2" w:themeFill="background1" w:themeFillShade="F2"/>
          </w:tcPr>
          <w:p w14:paraId="57677F4C" w14:textId="77777777" w:rsidR="00377F7F" w:rsidRPr="00377F7F" w:rsidRDefault="00377F7F" w:rsidP="00377F7F">
            <w:pPr>
              <w:rPr>
                <w:color w:val="000000"/>
                <w:sz w:val="18"/>
                <w:szCs w:val="18"/>
                <w:lang w:val="fi-FI"/>
              </w:rPr>
            </w:pPr>
            <w:r w:rsidRPr="00377F7F">
              <w:rPr>
                <w:color w:val="000000"/>
                <w:sz w:val="18"/>
                <w:szCs w:val="18"/>
                <w:lang w:bidi="lt-LT"/>
              </w:rPr>
              <w:t>Geltona.</w:t>
            </w:r>
          </w:p>
        </w:tc>
      </w:tr>
      <w:tr w:rsidR="00377F7F" w:rsidRPr="00377F7F" w14:paraId="32C5FC69" w14:textId="77777777" w:rsidTr="004E0DF7">
        <w:trPr>
          <w:trHeight w:val="23"/>
        </w:trPr>
        <w:tc>
          <w:tcPr>
            <w:tcW w:w="1502" w:type="pct"/>
            <w:shd w:val="clear" w:color="auto" w:fill="E6F1E6"/>
          </w:tcPr>
          <w:p w14:paraId="59E84071" w14:textId="77777777" w:rsidR="00377F7F" w:rsidRPr="00377F7F" w:rsidRDefault="00377F7F" w:rsidP="00377F7F">
            <w:pPr>
              <w:rPr>
                <w:color w:val="000000"/>
                <w:sz w:val="18"/>
                <w:szCs w:val="18"/>
                <w:lang w:val="fi-FI"/>
              </w:rPr>
            </w:pPr>
            <w:r w:rsidRPr="00377F7F">
              <w:rPr>
                <w:color w:val="000000"/>
                <w:sz w:val="18"/>
                <w:szCs w:val="18"/>
                <w:lang w:bidi="lt-LT"/>
              </w:rPr>
              <w:t>Kvapas</w:t>
            </w:r>
          </w:p>
        </w:tc>
        <w:tc>
          <w:tcPr>
            <w:tcW w:w="3498" w:type="pct"/>
            <w:shd w:val="clear" w:color="auto" w:fill="FFFFFF"/>
          </w:tcPr>
          <w:p w14:paraId="3DFD201E" w14:textId="77777777" w:rsidR="00377F7F" w:rsidRPr="00377F7F" w:rsidRDefault="00377F7F" w:rsidP="00377F7F">
            <w:pPr>
              <w:rPr>
                <w:color w:val="000000"/>
                <w:sz w:val="18"/>
                <w:szCs w:val="18"/>
                <w:lang w:val="fi-FI"/>
              </w:rPr>
            </w:pPr>
            <w:r w:rsidRPr="00377F7F">
              <w:rPr>
                <w:color w:val="000000"/>
                <w:sz w:val="18"/>
                <w:szCs w:val="18"/>
                <w:lang w:bidi="lt-LT"/>
              </w:rPr>
              <w:t>Bekvapė arba silpno kvapo.</w:t>
            </w:r>
          </w:p>
        </w:tc>
      </w:tr>
      <w:tr w:rsidR="00377F7F" w:rsidRPr="00377F7F" w14:paraId="7FC11960" w14:textId="77777777" w:rsidTr="009433E6">
        <w:trPr>
          <w:trHeight w:val="23"/>
        </w:trPr>
        <w:tc>
          <w:tcPr>
            <w:tcW w:w="1502" w:type="pct"/>
            <w:shd w:val="clear" w:color="auto" w:fill="E6F1E6"/>
          </w:tcPr>
          <w:p w14:paraId="707115FE" w14:textId="77777777" w:rsidR="00377F7F" w:rsidRPr="00377F7F" w:rsidRDefault="00377F7F" w:rsidP="00377F7F">
            <w:pPr>
              <w:rPr>
                <w:color w:val="000000"/>
                <w:sz w:val="18"/>
                <w:szCs w:val="18"/>
                <w:lang w:val="fi-FI"/>
              </w:rPr>
            </w:pPr>
            <w:r w:rsidRPr="00377F7F">
              <w:rPr>
                <w:color w:val="000000"/>
                <w:sz w:val="18"/>
                <w:szCs w:val="18"/>
                <w:lang w:bidi="lt-LT"/>
              </w:rPr>
              <w:t>Kvapo jutimo riba</w:t>
            </w:r>
          </w:p>
        </w:tc>
        <w:tc>
          <w:tcPr>
            <w:tcW w:w="3498" w:type="pct"/>
            <w:shd w:val="clear" w:color="auto" w:fill="F2F2F2" w:themeFill="background1" w:themeFillShade="F2"/>
          </w:tcPr>
          <w:p w14:paraId="3D65A6E9" w14:textId="77777777" w:rsidR="00377F7F" w:rsidRPr="00377F7F" w:rsidRDefault="00377F7F" w:rsidP="00377F7F">
            <w:pPr>
              <w:rPr>
                <w:color w:val="000000"/>
                <w:sz w:val="18"/>
                <w:szCs w:val="18"/>
                <w:lang w:val="fi-FI"/>
              </w:rPr>
            </w:pPr>
            <w:r w:rsidRPr="00377F7F">
              <w:rPr>
                <w:color w:val="000000"/>
                <w:sz w:val="18"/>
                <w:szCs w:val="18"/>
                <w:lang w:bidi="lt-LT"/>
              </w:rPr>
              <w:t>Pastabos: Netaikoma.</w:t>
            </w:r>
          </w:p>
        </w:tc>
      </w:tr>
      <w:tr w:rsidR="00377F7F" w:rsidRPr="00377F7F" w14:paraId="670A0A6A" w14:textId="77777777" w:rsidTr="009433E6">
        <w:trPr>
          <w:trHeight w:val="23"/>
        </w:trPr>
        <w:tc>
          <w:tcPr>
            <w:tcW w:w="1502" w:type="pct"/>
            <w:shd w:val="clear" w:color="auto" w:fill="E6F1E6"/>
          </w:tcPr>
          <w:p w14:paraId="2DF764D2" w14:textId="77777777" w:rsidR="00377F7F" w:rsidRPr="00377F7F" w:rsidRDefault="00377F7F" w:rsidP="00377F7F">
            <w:pPr>
              <w:rPr>
                <w:color w:val="000000"/>
                <w:sz w:val="18"/>
                <w:szCs w:val="18"/>
                <w:lang w:val="fi-FI"/>
              </w:rPr>
            </w:pPr>
            <w:r w:rsidRPr="00377F7F">
              <w:rPr>
                <w:color w:val="000000"/>
                <w:sz w:val="18"/>
                <w:szCs w:val="18"/>
                <w:lang w:bidi="lt-LT"/>
              </w:rPr>
              <w:t>pH</w:t>
            </w:r>
          </w:p>
        </w:tc>
        <w:tc>
          <w:tcPr>
            <w:tcW w:w="3498" w:type="pct"/>
            <w:shd w:val="clear" w:color="auto" w:fill="F2F2F2" w:themeFill="background1" w:themeFillShade="F2"/>
          </w:tcPr>
          <w:p w14:paraId="06E3AA54" w14:textId="77777777" w:rsidR="00377F7F" w:rsidRPr="00377F7F" w:rsidRDefault="00377F7F" w:rsidP="00377F7F">
            <w:pPr>
              <w:rPr>
                <w:color w:val="000000"/>
                <w:sz w:val="18"/>
                <w:szCs w:val="18"/>
                <w:lang w:val="fi-FI"/>
              </w:rPr>
            </w:pPr>
            <w:r w:rsidRPr="00377F7F">
              <w:rPr>
                <w:color w:val="000000"/>
                <w:sz w:val="18"/>
                <w:szCs w:val="18"/>
                <w:lang w:bidi="lt-LT"/>
              </w:rPr>
              <w:t>Būsena: Vandens tirpale</w:t>
            </w:r>
          </w:p>
        </w:tc>
      </w:tr>
      <w:tr w:rsidR="00377F7F" w:rsidRPr="00377F7F" w14:paraId="37D5534E" w14:textId="77777777" w:rsidTr="009433E6">
        <w:trPr>
          <w:trHeight w:val="23"/>
        </w:trPr>
        <w:tc>
          <w:tcPr>
            <w:tcW w:w="1502" w:type="pct"/>
            <w:shd w:val="clear" w:color="auto" w:fill="E6F1E6"/>
          </w:tcPr>
          <w:p w14:paraId="073E83AA" w14:textId="77777777" w:rsidR="00377F7F" w:rsidRPr="00377F7F" w:rsidRDefault="00377F7F" w:rsidP="00377F7F"/>
        </w:tc>
        <w:tc>
          <w:tcPr>
            <w:tcW w:w="3498" w:type="pct"/>
            <w:shd w:val="clear" w:color="auto" w:fill="F2F2F2" w:themeFill="background1" w:themeFillShade="F2"/>
          </w:tcPr>
          <w:p w14:paraId="044DCD9B" w14:textId="77777777" w:rsidR="00377F7F" w:rsidRPr="00377F7F" w:rsidRDefault="00377F7F" w:rsidP="00377F7F"/>
        </w:tc>
      </w:tr>
      <w:tr w:rsidR="00377F7F" w:rsidRPr="00377F7F" w14:paraId="6FCED0CE" w14:textId="77777777" w:rsidTr="009433E6">
        <w:trPr>
          <w:trHeight w:val="23"/>
        </w:trPr>
        <w:tc>
          <w:tcPr>
            <w:tcW w:w="1502" w:type="pct"/>
            <w:shd w:val="clear" w:color="auto" w:fill="E6F1E6"/>
          </w:tcPr>
          <w:p w14:paraId="0DE9A052" w14:textId="77777777" w:rsidR="00377F7F" w:rsidRPr="00377F7F" w:rsidRDefault="00377F7F" w:rsidP="00377F7F"/>
        </w:tc>
        <w:tc>
          <w:tcPr>
            <w:tcW w:w="3498" w:type="pct"/>
            <w:shd w:val="clear" w:color="auto" w:fill="F2F2F2" w:themeFill="background1" w:themeFillShade="F2"/>
          </w:tcPr>
          <w:p w14:paraId="56B81A1E" w14:textId="77777777" w:rsidR="00377F7F" w:rsidRPr="00377F7F" w:rsidRDefault="00377F7F" w:rsidP="00377F7F">
            <w:pPr>
              <w:rPr>
                <w:color w:val="000000"/>
                <w:sz w:val="18"/>
                <w:szCs w:val="18"/>
                <w:lang w:val="fi-FI"/>
              </w:rPr>
            </w:pPr>
            <w:r w:rsidRPr="00377F7F">
              <w:rPr>
                <w:color w:val="000000"/>
                <w:sz w:val="18"/>
                <w:szCs w:val="18"/>
                <w:lang w:bidi="lt-LT"/>
              </w:rPr>
              <w:t>Pastabos: Nenustatyta.</w:t>
            </w:r>
          </w:p>
        </w:tc>
      </w:tr>
      <w:tr w:rsidR="00377F7F" w:rsidRPr="00377F7F" w14:paraId="148A19AA" w14:textId="77777777" w:rsidTr="009433E6">
        <w:trPr>
          <w:trHeight w:val="23"/>
        </w:trPr>
        <w:tc>
          <w:tcPr>
            <w:tcW w:w="1502" w:type="pct"/>
            <w:shd w:val="clear" w:color="auto" w:fill="E6F1E6"/>
          </w:tcPr>
          <w:p w14:paraId="6C2D5BDB" w14:textId="77777777" w:rsidR="00377F7F" w:rsidRPr="00377F7F" w:rsidRDefault="00377F7F" w:rsidP="00377F7F">
            <w:pPr>
              <w:rPr>
                <w:color w:val="000000"/>
                <w:sz w:val="18"/>
                <w:szCs w:val="18"/>
                <w:lang w:val="fi-FI"/>
              </w:rPr>
            </w:pPr>
            <w:r w:rsidRPr="00377F7F">
              <w:rPr>
                <w:color w:val="000000"/>
                <w:sz w:val="18"/>
                <w:szCs w:val="18"/>
                <w:lang w:bidi="lt-LT"/>
              </w:rPr>
              <w:t>Lydymosi temperatūra / lydymosi taškas</w:t>
            </w:r>
          </w:p>
        </w:tc>
        <w:tc>
          <w:tcPr>
            <w:tcW w:w="3498" w:type="pct"/>
            <w:shd w:val="clear" w:color="auto" w:fill="F2F2F2" w:themeFill="background1" w:themeFillShade="F2"/>
          </w:tcPr>
          <w:p w14:paraId="2329C57D" w14:textId="77777777" w:rsidR="00377F7F" w:rsidRPr="00377F7F" w:rsidRDefault="00377F7F" w:rsidP="00377F7F">
            <w:pPr>
              <w:rPr>
                <w:color w:val="000000"/>
                <w:sz w:val="18"/>
                <w:szCs w:val="18"/>
                <w:lang w:val="fi-FI"/>
              </w:rPr>
            </w:pPr>
            <w:r w:rsidRPr="00377F7F">
              <w:rPr>
                <w:color w:val="000000"/>
                <w:sz w:val="18"/>
                <w:szCs w:val="18"/>
                <w:lang w:bidi="lt-LT"/>
              </w:rPr>
              <w:t>Pastabos: Nenustatyta.</w:t>
            </w:r>
          </w:p>
        </w:tc>
      </w:tr>
      <w:tr w:rsidR="00377F7F" w:rsidRPr="00377F7F" w14:paraId="076D58CA" w14:textId="77777777" w:rsidTr="009433E6">
        <w:trPr>
          <w:trHeight w:val="23"/>
        </w:trPr>
        <w:tc>
          <w:tcPr>
            <w:tcW w:w="1502" w:type="pct"/>
            <w:shd w:val="clear" w:color="auto" w:fill="E6F1E6"/>
          </w:tcPr>
          <w:p w14:paraId="11074CA7" w14:textId="77777777" w:rsidR="00377F7F" w:rsidRPr="00377F7F" w:rsidRDefault="00377F7F" w:rsidP="00377F7F">
            <w:pPr>
              <w:rPr>
                <w:color w:val="000000"/>
                <w:sz w:val="18"/>
                <w:szCs w:val="18"/>
                <w:lang w:val="fi-FI"/>
              </w:rPr>
            </w:pPr>
            <w:r w:rsidRPr="00377F7F">
              <w:rPr>
                <w:color w:val="000000"/>
                <w:sz w:val="18"/>
                <w:szCs w:val="18"/>
                <w:lang w:bidi="lt-LT"/>
              </w:rPr>
              <w:t>Virimo temperatūra / virimo temperatūros intervalas</w:t>
            </w:r>
          </w:p>
        </w:tc>
        <w:tc>
          <w:tcPr>
            <w:tcW w:w="3498" w:type="pct"/>
            <w:shd w:val="clear" w:color="auto" w:fill="F2F2F2" w:themeFill="background1" w:themeFillShade="F2"/>
          </w:tcPr>
          <w:p w14:paraId="6014577E" w14:textId="77777777" w:rsidR="00377F7F" w:rsidRPr="00377F7F" w:rsidRDefault="00377F7F" w:rsidP="00377F7F">
            <w:pPr>
              <w:rPr>
                <w:color w:val="000000"/>
                <w:sz w:val="18"/>
                <w:szCs w:val="18"/>
                <w:lang w:val="fi-FI"/>
              </w:rPr>
            </w:pPr>
            <w:r w:rsidRPr="00377F7F">
              <w:rPr>
                <w:color w:val="000000"/>
                <w:sz w:val="18"/>
                <w:szCs w:val="18"/>
                <w:lang w:bidi="lt-LT"/>
              </w:rPr>
              <w:t>Pastabos: Nenustatyta.</w:t>
            </w:r>
          </w:p>
        </w:tc>
      </w:tr>
      <w:tr w:rsidR="00377F7F" w:rsidRPr="00377F7F" w14:paraId="0606AA8D" w14:textId="77777777" w:rsidTr="009433E6">
        <w:trPr>
          <w:trHeight w:val="23"/>
        </w:trPr>
        <w:tc>
          <w:tcPr>
            <w:tcW w:w="1502" w:type="pct"/>
            <w:shd w:val="clear" w:color="auto" w:fill="E6F1E6"/>
          </w:tcPr>
          <w:p w14:paraId="08F3F2F6" w14:textId="77777777" w:rsidR="00377F7F" w:rsidRPr="00377F7F" w:rsidRDefault="00377F7F" w:rsidP="00377F7F">
            <w:pPr>
              <w:rPr>
                <w:color w:val="000000"/>
                <w:sz w:val="18"/>
                <w:szCs w:val="18"/>
                <w:lang w:val="fi-FI"/>
              </w:rPr>
            </w:pPr>
            <w:r w:rsidRPr="00377F7F">
              <w:rPr>
                <w:color w:val="000000"/>
                <w:sz w:val="18"/>
                <w:szCs w:val="18"/>
                <w:lang w:bidi="lt-LT"/>
              </w:rPr>
              <w:t>Pliūpsnio temperatūra</w:t>
            </w:r>
          </w:p>
        </w:tc>
        <w:tc>
          <w:tcPr>
            <w:tcW w:w="3498" w:type="pct"/>
            <w:shd w:val="clear" w:color="auto" w:fill="F2F2F2" w:themeFill="background1" w:themeFillShade="F2"/>
          </w:tcPr>
          <w:p w14:paraId="11BC75FA" w14:textId="77777777" w:rsidR="00377F7F" w:rsidRPr="00377F7F" w:rsidRDefault="00377F7F" w:rsidP="00377F7F">
            <w:pPr>
              <w:rPr>
                <w:color w:val="000000"/>
                <w:sz w:val="18"/>
                <w:szCs w:val="18"/>
                <w:lang w:val="fi-FI"/>
              </w:rPr>
            </w:pPr>
            <w:r w:rsidRPr="00377F7F">
              <w:rPr>
                <w:color w:val="000000"/>
                <w:sz w:val="18"/>
                <w:szCs w:val="18"/>
                <w:lang w:bidi="lt-LT"/>
              </w:rPr>
              <w:t>Pastabos: Nenustatyta.</w:t>
            </w:r>
          </w:p>
        </w:tc>
      </w:tr>
      <w:tr w:rsidR="00377F7F" w:rsidRPr="00377F7F" w14:paraId="48CAD20F" w14:textId="77777777" w:rsidTr="009433E6">
        <w:trPr>
          <w:trHeight w:val="23"/>
        </w:trPr>
        <w:tc>
          <w:tcPr>
            <w:tcW w:w="1502" w:type="pct"/>
            <w:shd w:val="clear" w:color="auto" w:fill="E6F1E6"/>
          </w:tcPr>
          <w:p w14:paraId="48C99593" w14:textId="77777777" w:rsidR="00377F7F" w:rsidRPr="00377F7F" w:rsidRDefault="00377F7F" w:rsidP="00377F7F">
            <w:pPr>
              <w:rPr>
                <w:color w:val="000000"/>
                <w:sz w:val="18"/>
                <w:szCs w:val="18"/>
                <w:lang w:val="fi-FI"/>
              </w:rPr>
            </w:pPr>
            <w:r w:rsidRPr="00377F7F">
              <w:rPr>
                <w:color w:val="000000"/>
                <w:sz w:val="18"/>
                <w:szCs w:val="18"/>
                <w:lang w:bidi="lt-LT"/>
              </w:rPr>
              <w:t>Garavimo greitis</w:t>
            </w:r>
          </w:p>
        </w:tc>
        <w:tc>
          <w:tcPr>
            <w:tcW w:w="3498" w:type="pct"/>
            <w:shd w:val="clear" w:color="auto" w:fill="F2F2F2" w:themeFill="background1" w:themeFillShade="F2"/>
          </w:tcPr>
          <w:p w14:paraId="787C04A3" w14:textId="77777777" w:rsidR="00377F7F" w:rsidRPr="00377F7F" w:rsidRDefault="00377F7F" w:rsidP="00377F7F">
            <w:pPr>
              <w:rPr>
                <w:color w:val="000000"/>
                <w:sz w:val="18"/>
                <w:szCs w:val="18"/>
                <w:lang w:val="fi-FI"/>
              </w:rPr>
            </w:pPr>
            <w:r w:rsidRPr="00377F7F">
              <w:rPr>
                <w:color w:val="000000"/>
                <w:sz w:val="18"/>
                <w:szCs w:val="18"/>
                <w:lang w:bidi="lt-LT"/>
              </w:rPr>
              <w:t>Pastabos: Nenustatyta.</w:t>
            </w:r>
          </w:p>
        </w:tc>
      </w:tr>
      <w:tr w:rsidR="00377F7F" w:rsidRPr="00377F7F" w14:paraId="49E0D4E7" w14:textId="77777777" w:rsidTr="004E0DF7">
        <w:trPr>
          <w:trHeight w:val="23"/>
        </w:trPr>
        <w:tc>
          <w:tcPr>
            <w:tcW w:w="1502" w:type="pct"/>
            <w:shd w:val="clear" w:color="auto" w:fill="E6F1E6"/>
          </w:tcPr>
          <w:p w14:paraId="27E95235" w14:textId="77777777" w:rsidR="00377F7F" w:rsidRPr="00377F7F" w:rsidRDefault="00377F7F" w:rsidP="00377F7F">
            <w:pPr>
              <w:rPr>
                <w:color w:val="000000"/>
                <w:sz w:val="18"/>
                <w:szCs w:val="18"/>
                <w:lang w:val="fi-FI"/>
              </w:rPr>
            </w:pPr>
            <w:r w:rsidRPr="00377F7F">
              <w:rPr>
                <w:color w:val="000000"/>
                <w:sz w:val="18"/>
                <w:szCs w:val="18"/>
                <w:lang w:bidi="lt-LT"/>
              </w:rPr>
              <w:t>Degumas</w:t>
            </w:r>
          </w:p>
        </w:tc>
        <w:tc>
          <w:tcPr>
            <w:tcW w:w="3498" w:type="pct"/>
            <w:shd w:val="clear" w:color="auto" w:fill="FFFFFF"/>
          </w:tcPr>
          <w:p w14:paraId="3D037D0B" w14:textId="77777777" w:rsidR="00377F7F" w:rsidRPr="00377F7F" w:rsidRDefault="00377F7F" w:rsidP="00377F7F">
            <w:pPr>
              <w:rPr>
                <w:color w:val="000000"/>
                <w:sz w:val="18"/>
                <w:szCs w:val="18"/>
                <w:lang w:val="fi-FI"/>
              </w:rPr>
            </w:pPr>
            <w:r w:rsidRPr="00377F7F">
              <w:rPr>
                <w:color w:val="000000"/>
                <w:sz w:val="18"/>
                <w:szCs w:val="18"/>
                <w:lang w:bidi="lt-LT"/>
              </w:rPr>
              <w:t>~ 300 °C</w:t>
            </w:r>
          </w:p>
        </w:tc>
      </w:tr>
      <w:tr w:rsidR="00377F7F" w:rsidRPr="00377F7F" w14:paraId="008FA1D9" w14:textId="77777777" w:rsidTr="004E0DF7">
        <w:trPr>
          <w:trHeight w:val="23"/>
        </w:trPr>
        <w:tc>
          <w:tcPr>
            <w:tcW w:w="1502" w:type="pct"/>
            <w:shd w:val="clear" w:color="auto" w:fill="E6F1E6"/>
          </w:tcPr>
          <w:p w14:paraId="51548DD0" w14:textId="77777777" w:rsidR="00377F7F" w:rsidRPr="00377F7F" w:rsidRDefault="00377F7F" w:rsidP="00377F7F">
            <w:pPr>
              <w:rPr>
                <w:color w:val="000000"/>
                <w:sz w:val="18"/>
                <w:szCs w:val="18"/>
                <w:lang w:val="fi-FI"/>
              </w:rPr>
            </w:pPr>
            <w:r w:rsidRPr="00377F7F">
              <w:rPr>
                <w:color w:val="000000"/>
                <w:sz w:val="18"/>
                <w:szCs w:val="18"/>
                <w:lang w:bidi="lt-LT"/>
              </w:rPr>
              <w:t>Sprogumo ribos</w:t>
            </w:r>
          </w:p>
        </w:tc>
        <w:tc>
          <w:tcPr>
            <w:tcW w:w="3498" w:type="pct"/>
            <w:shd w:val="clear" w:color="auto" w:fill="FFFFFF"/>
          </w:tcPr>
          <w:p w14:paraId="33D153FB" w14:textId="77777777" w:rsidR="00377F7F" w:rsidRPr="00377F7F" w:rsidRDefault="00377F7F" w:rsidP="00377F7F">
            <w:pPr>
              <w:rPr>
                <w:color w:val="000000"/>
                <w:sz w:val="18"/>
                <w:szCs w:val="18"/>
                <w:lang w:val="fi-FI"/>
              </w:rPr>
            </w:pPr>
            <w:r w:rsidRPr="00377F7F">
              <w:rPr>
                <w:color w:val="000000"/>
                <w:sz w:val="18"/>
                <w:szCs w:val="18"/>
                <w:lang w:bidi="lt-LT"/>
              </w:rPr>
              <w:t>Pastabos: Nenustatyta.</w:t>
            </w:r>
          </w:p>
        </w:tc>
      </w:tr>
      <w:tr w:rsidR="00377F7F" w:rsidRPr="00377F7F" w14:paraId="3B96078F" w14:textId="77777777" w:rsidTr="004E0DF7">
        <w:trPr>
          <w:trHeight w:val="23"/>
        </w:trPr>
        <w:tc>
          <w:tcPr>
            <w:tcW w:w="1502" w:type="pct"/>
            <w:shd w:val="clear" w:color="auto" w:fill="E6F1E6"/>
          </w:tcPr>
          <w:p w14:paraId="2140B742" w14:textId="77777777" w:rsidR="00377F7F" w:rsidRPr="00377F7F" w:rsidRDefault="00377F7F" w:rsidP="00377F7F">
            <w:pPr>
              <w:rPr>
                <w:color w:val="000000"/>
                <w:sz w:val="18"/>
                <w:szCs w:val="18"/>
                <w:lang w:val="fi-FI"/>
              </w:rPr>
            </w:pPr>
            <w:r w:rsidRPr="00377F7F">
              <w:rPr>
                <w:color w:val="000000"/>
                <w:sz w:val="18"/>
                <w:szCs w:val="18"/>
                <w:lang w:bidi="lt-LT"/>
              </w:rPr>
              <w:t>Garų slėgis</w:t>
            </w:r>
          </w:p>
        </w:tc>
        <w:tc>
          <w:tcPr>
            <w:tcW w:w="3498" w:type="pct"/>
            <w:shd w:val="clear" w:color="auto" w:fill="FFFFFF"/>
          </w:tcPr>
          <w:p w14:paraId="4AC32602" w14:textId="77777777" w:rsidR="00377F7F" w:rsidRPr="00377F7F" w:rsidRDefault="00377F7F" w:rsidP="00377F7F">
            <w:pPr>
              <w:rPr>
                <w:color w:val="000000"/>
                <w:sz w:val="18"/>
                <w:szCs w:val="18"/>
                <w:lang w:val="fi-FI"/>
              </w:rPr>
            </w:pPr>
            <w:r w:rsidRPr="00377F7F">
              <w:rPr>
                <w:color w:val="000000"/>
                <w:sz w:val="18"/>
                <w:szCs w:val="18"/>
                <w:lang w:bidi="lt-LT"/>
              </w:rPr>
              <w:t>Pastabos: Nenustatyta.</w:t>
            </w:r>
          </w:p>
        </w:tc>
      </w:tr>
      <w:tr w:rsidR="00377F7F" w:rsidRPr="00377F7F" w14:paraId="41E3EAC7" w14:textId="77777777" w:rsidTr="004E0DF7">
        <w:trPr>
          <w:trHeight w:val="23"/>
        </w:trPr>
        <w:tc>
          <w:tcPr>
            <w:tcW w:w="1502" w:type="pct"/>
            <w:shd w:val="clear" w:color="auto" w:fill="E6F1E6"/>
          </w:tcPr>
          <w:p w14:paraId="05ACDF9B" w14:textId="77777777" w:rsidR="00377F7F" w:rsidRPr="00377F7F" w:rsidRDefault="00377F7F" w:rsidP="00377F7F">
            <w:pPr>
              <w:rPr>
                <w:color w:val="000000"/>
                <w:sz w:val="18"/>
                <w:szCs w:val="18"/>
                <w:lang w:val="fi-FI"/>
              </w:rPr>
            </w:pPr>
            <w:r w:rsidRPr="00377F7F">
              <w:rPr>
                <w:color w:val="000000"/>
                <w:sz w:val="18"/>
                <w:szCs w:val="18"/>
                <w:lang w:bidi="lt-LT"/>
              </w:rPr>
              <w:t>Garų tankis</w:t>
            </w:r>
          </w:p>
        </w:tc>
        <w:tc>
          <w:tcPr>
            <w:tcW w:w="3498" w:type="pct"/>
            <w:shd w:val="clear" w:color="auto" w:fill="FFFFFF"/>
          </w:tcPr>
          <w:p w14:paraId="540AEAF0" w14:textId="77777777" w:rsidR="00377F7F" w:rsidRPr="00377F7F" w:rsidRDefault="00377F7F" w:rsidP="00377F7F">
            <w:pPr>
              <w:rPr>
                <w:color w:val="000000"/>
                <w:sz w:val="18"/>
                <w:szCs w:val="18"/>
                <w:lang w:val="fi-FI"/>
              </w:rPr>
            </w:pPr>
            <w:r w:rsidRPr="00377F7F">
              <w:rPr>
                <w:color w:val="000000"/>
                <w:sz w:val="18"/>
                <w:szCs w:val="18"/>
                <w:lang w:bidi="lt-LT"/>
              </w:rPr>
              <w:t>Pastabos: Nenustatyta.</w:t>
            </w:r>
          </w:p>
        </w:tc>
      </w:tr>
      <w:tr w:rsidR="00377F7F" w:rsidRPr="00377F7F" w14:paraId="74C22303" w14:textId="77777777" w:rsidTr="004E0DF7">
        <w:trPr>
          <w:trHeight w:val="23"/>
        </w:trPr>
        <w:tc>
          <w:tcPr>
            <w:tcW w:w="1502" w:type="pct"/>
            <w:shd w:val="clear" w:color="auto" w:fill="E6F1E6"/>
          </w:tcPr>
          <w:p w14:paraId="5FB2BC38" w14:textId="77777777" w:rsidR="00377F7F" w:rsidRPr="00377F7F" w:rsidRDefault="00377F7F" w:rsidP="00377F7F">
            <w:pPr>
              <w:rPr>
                <w:color w:val="000000"/>
                <w:sz w:val="18"/>
                <w:szCs w:val="18"/>
                <w:lang w:val="fi-FI"/>
              </w:rPr>
            </w:pPr>
            <w:r w:rsidRPr="00377F7F">
              <w:rPr>
                <w:color w:val="000000"/>
                <w:sz w:val="18"/>
                <w:szCs w:val="18"/>
                <w:lang w:bidi="lt-LT"/>
              </w:rPr>
              <w:t>Dalelių savybės</w:t>
            </w:r>
          </w:p>
        </w:tc>
        <w:tc>
          <w:tcPr>
            <w:tcW w:w="3498" w:type="pct"/>
            <w:shd w:val="clear" w:color="auto" w:fill="FFFFFF"/>
          </w:tcPr>
          <w:p w14:paraId="66EB87B5" w14:textId="77777777" w:rsidR="00377F7F" w:rsidRPr="00377F7F" w:rsidRDefault="00377F7F" w:rsidP="00377F7F">
            <w:pPr>
              <w:rPr>
                <w:color w:val="000000"/>
                <w:sz w:val="18"/>
                <w:szCs w:val="18"/>
                <w:lang w:val="fi-FI"/>
              </w:rPr>
            </w:pPr>
            <w:r w:rsidRPr="00377F7F">
              <w:rPr>
                <w:color w:val="000000"/>
                <w:sz w:val="18"/>
                <w:szCs w:val="18"/>
                <w:lang w:bidi="lt-LT"/>
              </w:rPr>
              <w:t>Pastabos: Nenustatyta.</w:t>
            </w:r>
          </w:p>
        </w:tc>
      </w:tr>
      <w:tr w:rsidR="00377F7F" w:rsidRPr="00377F7F" w14:paraId="55DD44E4" w14:textId="77777777" w:rsidTr="004E0DF7">
        <w:trPr>
          <w:trHeight w:val="23"/>
        </w:trPr>
        <w:tc>
          <w:tcPr>
            <w:tcW w:w="1502" w:type="pct"/>
            <w:shd w:val="clear" w:color="auto" w:fill="E6F1E6"/>
          </w:tcPr>
          <w:p w14:paraId="56C61862" w14:textId="77777777" w:rsidR="00377F7F" w:rsidRPr="00377F7F" w:rsidRDefault="00377F7F" w:rsidP="00377F7F">
            <w:pPr>
              <w:rPr>
                <w:color w:val="000000"/>
                <w:sz w:val="18"/>
                <w:szCs w:val="18"/>
                <w:lang w:val="fi-FI"/>
              </w:rPr>
            </w:pPr>
            <w:r w:rsidRPr="00377F7F">
              <w:rPr>
                <w:color w:val="000000"/>
                <w:sz w:val="18"/>
                <w:szCs w:val="18"/>
                <w:lang w:bidi="lt-LT"/>
              </w:rPr>
              <w:t>Tankis</w:t>
            </w:r>
          </w:p>
        </w:tc>
        <w:tc>
          <w:tcPr>
            <w:tcW w:w="3498" w:type="pct"/>
            <w:shd w:val="clear" w:color="auto" w:fill="FFFFFF"/>
          </w:tcPr>
          <w:p w14:paraId="08A24FD5" w14:textId="77777777" w:rsidR="00377F7F" w:rsidRPr="00377F7F" w:rsidRDefault="00377F7F" w:rsidP="00377F7F">
            <w:pPr>
              <w:rPr>
                <w:color w:val="000000"/>
                <w:sz w:val="18"/>
                <w:szCs w:val="18"/>
                <w:lang w:val="fi-FI"/>
              </w:rPr>
            </w:pPr>
            <w:r w:rsidRPr="00377F7F">
              <w:rPr>
                <w:color w:val="000000"/>
                <w:sz w:val="18"/>
                <w:szCs w:val="18"/>
                <w:lang w:bidi="lt-LT"/>
              </w:rPr>
              <w:t>Pastabos: Nenustatyta.</w:t>
            </w:r>
          </w:p>
        </w:tc>
      </w:tr>
      <w:tr w:rsidR="00377F7F" w:rsidRPr="00377F7F" w14:paraId="6C61B9CC" w14:textId="77777777" w:rsidTr="004E0DF7">
        <w:trPr>
          <w:trHeight w:val="23"/>
        </w:trPr>
        <w:tc>
          <w:tcPr>
            <w:tcW w:w="1502" w:type="pct"/>
            <w:shd w:val="clear" w:color="auto" w:fill="E6F1E6"/>
          </w:tcPr>
          <w:p w14:paraId="24A8C69B" w14:textId="77777777" w:rsidR="00377F7F" w:rsidRPr="00377F7F" w:rsidRDefault="00377F7F" w:rsidP="00377F7F">
            <w:pPr>
              <w:rPr>
                <w:color w:val="000000"/>
                <w:sz w:val="18"/>
                <w:szCs w:val="18"/>
                <w:lang w:val="fi-FI"/>
              </w:rPr>
            </w:pPr>
            <w:r w:rsidRPr="00377F7F">
              <w:rPr>
                <w:color w:val="000000"/>
                <w:sz w:val="18"/>
                <w:szCs w:val="18"/>
                <w:lang w:bidi="lt-LT"/>
              </w:rPr>
              <w:t>Tirpumas</w:t>
            </w:r>
          </w:p>
        </w:tc>
        <w:tc>
          <w:tcPr>
            <w:tcW w:w="3498" w:type="pct"/>
            <w:shd w:val="clear" w:color="auto" w:fill="FFFFFF"/>
          </w:tcPr>
          <w:p w14:paraId="79D7F1BC" w14:textId="77777777" w:rsidR="00377F7F" w:rsidRPr="00377F7F" w:rsidRDefault="00377F7F" w:rsidP="00377F7F">
            <w:pPr>
              <w:rPr>
                <w:color w:val="000000"/>
                <w:sz w:val="18"/>
                <w:szCs w:val="18"/>
                <w:lang w:val="fi-FI"/>
              </w:rPr>
            </w:pPr>
            <w:r w:rsidRPr="00377F7F">
              <w:rPr>
                <w:color w:val="000000"/>
                <w:sz w:val="18"/>
                <w:szCs w:val="18"/>
                <w:lang w:bidi="lt-LT"/>
              </w:rPr>
              <w:t>Pastabos: Netirpi vandenyje.</w:t>
            </w:r>
          </w:p>
        </w:tc>
      </w:tr>
      <w:tr w:rsidR="00377F7F" w:rsidRPr="00377F7F" w14:paraId="2CFC65C0" w14:textId="77777777" w:rsidTr="004E0DF7">
        <w:trPr>
          <w:trHeight w:val="23"/>
        </w:trPr>
        <w:tc>
          <w:tcPr>
            <w:tcW w:w="1502" w:type="pct"/>
            <w:shd w:val="clear" w:color="auto" w:fill="E6F1E6"/>
          </w:tcPr>
          <w:p w14:paraId="7C21B4BA" w14:textId="77777777" w:rsidR="00377F7F" w:rsidRPr="00377F7F" w:rsidRDefault="00377F7F" w:rsidP="00377F7F">
            <w:pPr>
              <w:rPr>
                <w:color w:val="000000"/>
                <w:sz w:val="18"/>
                <w:szCs w:val="18"/>
                <w:lang w:val="fi-FI"/>
              </w:rPr>
            </w:pPr>
            <w:r w:rsidRPr="00377F7F">
              <w:rPr>
                <w:color w:val="000000"/>
                <w:sz w:val="18"/>
                <w:szCs w:val="18"/>
                <w:lang w:bidi="lt-LT"/>
              </w:rPr>
              <w:t>Dalumo koeficientas: n-oktanolis/</w:t>
            </w:r>
          </w:p>
        </w:tc>
        <w:tc>
          <w:tcPr>
            <w:tcW w:w="3498" w:type="pct"/>
            <w:shd w:val="clear" w:color="auto" w:fill="FFFFFF"/>
          </w:tcPr>
          <w:p w14:paraId="341F39E2" w14:textId="77777777" w:rsidR="00377F7F" w:rsidRPr="00377F7F" w:rsidRDefault="00377F7F" w:rsidP="00377F7F">
            <w:pPr>
              <w:rPr>
                <w:color w:val="000000"/>
                <w:sz w:val="18"/>
                <w:szCs w:val="18"/>
                <w:lang w:val="fi-FI"/>
              </w:rPr>
            </w:pPr>
            <w:r w:rsidRPr="00377F7F">
              <w:rPr>
                <w:color w:val="000000"/>
                <w:sz w:val="18"/>
                <w:szCs w:val="18"/>
                <w:lang w:bidi="lt-LT"/>
              </w:rPr>
              <w:t>Pastabos: Nenustatyta.</w:t>
            </w:r>
          </w:p>
        </w:tc>
      </w:tr>
      <w:tr w:rsidR="00377F7F" w:rsidRPr="00377F7F" w14:paraId="463C90D7" w14:textId="77777777" w:rsidTr="004E0DF7">
        <w:trPr>
          <w:trHeight w:val="23"/>
        </w:trPr>
        <w:tc>
          <w:tcPr>
            <w:tcW w:w="1502" w:type="pct"/>
            <w:shd w:val="clear" w:color="auto" w:fill="E6F1E6"/>
          </w:tcPr>
          <w:p w14:paraId="69D837A3" w14:textId="77777777" w:rsidR="00377F7F" w:rsidRPr="00377F7F" w:rsidRDefault="00377F7F" w:rsidP="00377F7F">
            <w:pPr>
              <w:rPr>
                <w:color w:val="000000"/>
                <w:sz w:val="18"/>
                <w:szCs w:val="18"/>
                <w:lang w:val="fi-FI"/>
              </w:rPr>
            </w:pPr>
            <w:r w:rsidRPr="00377F7F">
              <w:rPr>
                <w:color w:val="000000"/>
                <w:sz w:val="18"/>
                <w:szCs w:val="18"/>
                <w:lang w:bidi="lt-LT"/>
              </w:rPr>
              <w:t>vanduo</w:t>
            </w:r>
          </w:p>
        </w:tc>
        <w:tc>
          <w:tcPr>
            <w:tcW w:w="3498" w:type="pct"/>
            <w:shd w:val="clear" w:color="auto" w:fill="FFFFFF"/>
          </w:tcPr>
          <w:p w14:paraId="26DB4D98" w14:textId="77777777" w:rsidR="00377F7F" w:rsidRPr="00377F7F" w:rsidRDefault="00377F7F" w:rsidP="00377F7F"/>
        </w:tc>
      </w:tr>
      <w:tr w:rsidR="00377F7F" w:rsidRPr="00377F7F" w14:paraId="266A6CF4" w14:textId="77777777" w:rsidTr="004E0DF7">
        <w:trPr>
          <w:trHeight w:val="23"/>
        </w:trPr>
        <w:tc>
          <w:tcPr>
            <w:tcW w:w="1502" w:type="pct"/>
            <w:shd w:val="clear" w:color="auto" w:fill="E6F1E6"/>
          </w:tcPr>
          <w:p w14:paraId="1C8D7308" w14:textId="77777777" w:rsidR="00377F7F" w:rsidRPr="00377F7F" w:rsidRDefault="00377F7F" w:rsidP="00377F7F">
            <w:pPr>
              <w:rPr>
                <w:color w:val="000000"/>
                <w:sz w:val="18"/>
                <w:szCs w:val="18"/>
                <w:lang w:val="fi-FI"/>
              </w:rPr>
            </w:pPr>
            <w:r w:rsidRPr="00377F7F">
              <w:rPr>
                <w:color w:val="000000"/>
                <w:sz w:val="18"/>
                <w:szCs w:val="18"/>
                <w:lang w:bidi="lt-LT"/>
              </w:rPr>
              <w:t>Savaiminis užsidegimas</w:t>
            </w:r>
          </w:p>
        </w:tc>
        <w:tc>
          <w:tcPr>
            <w:tcW w:w="3498" w:type="pct"/>
            <w:shd w:val="clear" w:color="auto" w:fill="FFFFFF"/>
          </w:tcPr>
          <w:p w14:paraId="7982B519" w14:textId="77777777" w:rsidR="00377F7F" w:rsidRPr="00377F7F" w:rsidRDefault="00377F7F" w:rsidP="00377F7F">
            <w:pPr>
              <w:rPr>
                <w:color w:val="000000"/>
                <w:sz w:val="18"/>
                <w:szCs w:val="18"/>
                <w:lang w:val="fi-FI"/>
              </w:rPr>
            </w:pPr>
            <w:r w:rsidRPr="00377F7F">
              <w:rPr>
                <w:color w:val="000000"/>
                <w:sz w:val="18"/>
                <w:szCs w:val="18"/>
                <w:lang w:bidi="lt-LT"/>
              </w:rPr>
              <w:t>Vertė: apie 400 °C</w:t>
            </w:r>
          </w:p>
        </w:tc>
      </w:tr>
      <w:tr w:rsidR="00377F7F" w:rsidRPr="00377F7F" w14:paraId="0E035A9B" w14:textId="77777777" w:rsidTr="004E0DF7">
        <w:trPr>
          <w:trHeight w:val="23"/>
        </w:trPr>
        <w:tc>
          <w:tcPr>
            <w:tcW w:w="1502" w:type="pct"/>
            <w:shd w:val="clear" w:color="auto" w:fill="E6F1E6"/>
          </w:tcPr>
          <w:p w14:paraId="5BE2A3A2" w14:textId="77777777" w:rsidR="00377F7F" w:rsidRPr="00377F7F" w:rsidRDefault="00377F7F" w:rsidP="00377F7F">
            <w:pPr>
              <w:rPr>
                <w:color w:val="000000"/>
                <w:sz w:val="18"/>
                <w:szCs w:val="18"/>
                <w:lang w:val="fi-FI"/>
              </w:rPr>
            </w:pPr>
            <w:r w:rsidRPr="00377F7F">
              <w:rPr>
                <w:color w:val="000000"/>
                <w:sz w:val="18"/>
                <w:szCs w:val="18"/>
                <w:lang w:bidi="lt-LT"/>
              </w:rPr>
              <w:t>Skilimo temperatūra</w:t>
            </w:r>
          </w:p>
        </w:tc>
        <w:tc>
          <w:tcPr>
            <w:tcW w:w="3498" w:type="pct"/>
            <w:shd w:val="clear" w:color="auto" w:fill="FFFFFF"/>
          </w:tcPr>
          <w:p w14:paraId="20AC5346" w14:textId="77777777" w:rsidR="00377F7F" w:rsidRPr="00377F7F" w:rsidRDefault="00377F7F" w:rsidP="00377F7F">
            <w:pPr>
              <w:rPr>
                <w:color w:val="000000"/>
                <w:sz w:val="18"/>
                <w:szCs w:val="18"/>
                <w:lang w:val="fi-FI"/>
              </w:rPr>
            </w:pPr>
            <w:r w:rsidRPr="00377F7F">
              <w:rPr>
                <w:color w:val="000000"/>
                <w:sz w:val="18"/>
                <w:szCs w:val="18"/>
                <w:lang w:bidi="lt-LT"/>
              </w:rPr>
              <w:t>Pastabos: Nenustatyta.</w:t>
            </w:r>
          </w:p>
        </w:tc>
      </w:tr>
      <w:tr w:rsidR="00377F7F" w:rsidRPr="00377F7F" w14:paraId="03DE7A6F" w14:textId="77777777" w:rsidTr="004E0DF7">
        <w:trPr>
          <w:trHeight w:val="23"/>
        </w:trPr>
        <w:tc>
          <w:tcPr>
            <w:tcW w:w="1502" w:type="pct"/>
            <w:shd w:val="clear" w:color="auto" w:fill="E6F1E6"/>
          </w:tcPr>
          <w:p w14:paraId="31B7AC4C" w14:textId="77777777" w:rsidR="00377F7F" w:rsidRPr="00377F7F" w:rsidRDefault="00377F7F" w:rsidP="00377F7F">
            <w:pPr>
              <w:rPr>
                <w:color w:val="000000"/>
                <w:sz w:val="18"/>
                <w:szCs w:val="18"/>
                <w:lang w:val="fi-FI"/>
              </w:rPr>
            </w:pPr>
            <w:r w:rsidRPr="00377F7F">
              <w:rPr>
                <w:color w:val="000000"/>
                <w:sz w:val="18"/>
                <w:szCs w:val="18"/>
                <w:lang w:bidi="lt-LT"/>
              </w:rPr>
              <w:t>Klampumas</w:t>
            </w:r>
          </w:p>
        </w:tc>
        <w:tc>
          <w:tcPr>
            <w:tcW w:w="3498" w:type="pct"/>
            <w:shd w:val="clear" w:color="auto" w:fill="FFFFFF"/>
          </w:tcPr>
          <w:p w14:paraId="6E59BE17" w14:textId="77777777" w:rsidR="00377F7F" w:rsidRPr="00377F7F" w:rsidRDefault="00377F7F" w:rsidP="00377F7F">
            <w:pPr>
              <w:rPr>
                <w:color w:val="000000"/>
                <w:sz w:val="18"/>
                <w:szCs w:val="18"/>
                <w:lang w:val="fi-FI"/>
              </w:rPr>
            </w:pPr>
            <w:r w:rsidRPr="00377F7F">
              <w:rPr>
                <w:color w:val="000000"/>
                <w:sz w:val="18"/>
                <w:szCs w:val="18"/>
                <w:lang w:bidi="lt-LT"/>
              </w:rPr>
              <w:t>Pastabos: Nenustatyta.</w:t>
            </w:r>
          </w:p>
        </w:tc>
      </w:tr>
      <w:tr w:rsidR="00377F7F" w:rsidRPr="00377F7F" w14:paraId="21141F6C" w14:textId="77777777" w:rsidTr="00377F7F">
        <w:trPr>
          <w:trHeight w:val="23"/>
        </w:trPr>
        <w:tc>
          <w:tcPr>
            <w:tcW w:w="5000" w:type="pct"/>
            <w:gridSpan w:val="2"/>
            <w:shd w:val="clear" w:color="auto" w:fill="FFFFFF"/>
          </w:tcPr>
          <w:p w14:paraId="090BB464" w14:textId="77777777" w:rsidR="00377F7F" w:rsidRPr="00377F7F" w:rsidRDefault="00377F7F" w:rsidP="00377F7F"/>
        </w:tc>
      </w:tr>
      <w:tr w:rsidR="00377F7F" w:rsidRPr="00377F7F" w14:paraId="328B4CAC" w14:textId="77777777" w:rsidTr="00377F7F">
        <w:trPr>
          <w:trHeight w:val="23"/>
        </w:trPr>
        <w:tc>
          <w:tcPr>
            <w:tcW w:w="5000" w:type="pct"/>
            <w:gridSpan w:val="2"/>
            <w:shd w:val="clear" w:color="auto" w:fill="FFFFFF"/>
          </w:tcPr>
          <w:p w14:paraId="1C062377" w14:textId="77777777" w:rsidR="00377F7F" w:rsidRPr="00377F7F" w:rsidRDefault="00377F7F" w:rsidP="00377F7F">
            <w:pPr>
              <w:rPr>
                <w:b/>
                <w:bCs/>
                <w:color w:val="000000"/>
                <w:sz w:val="24"/>
                <w:szCs w:val="24"/>
                <w:lang w:val="fi-FI"/>
              </w:rPr>
            </w:pPr>
            <w:r w:rsidRPr="00377F7F">
              <w:rPr>
                <w:b/>
                <w:color w:val="000000"/>
                <w:sz w:val="24"/>
                <w:szCs w:val="24"/>
                <w:lang w:bidi="lt-LT"/>
              </w:rPr>
              <w:t>9.2 Kita informacija</w:t>
            </w:r>
          </w:p>
        </w:tc>
      </w:tr>
      <w:tr w:rsidR="00377F7F" w:rsidRPr="00377F7F" w14:paraId="69D2C212" w14:textId="77777777" w:rsidTr="00377F7F">
        <w:trPr>
          <w:trHeight w:val="23"/>
        </w:trPr>
        <w:tc>
          <w:tcPr>
            <w:tcW w:w="5000" w:type="pct"/>
            <w:gridSpan w:val="2"/>
            <w:shd w:val="clear" w:color="auto" w:fill="FFFFFF"/>
          </w:tcPr>
          <w:p w14:paraId="25091E0E" w14:textId="77777777" w:rsidR="00377F7F" w:rsidRPr="00377F7F" w:rsidRDefault="00377F7F" w:rsidP="00377F7F"/>
        </w:tc>
      </w:tr>
      <w:tr w:rsidR="00377F7F" w:rsidRPr="00377F7F" w14:paraId="2E76AF4E" w14:textId="77777777" w:rsidTr="00377F7F">
        <w:trPr>
          <w:trHeight w:val="23"/>
        </w:trPr>
        <w:tc>
          <w:tcPr>
            <w:tcW w:w="5000" w:type="pct"/>
            <w:gridSpan w:val="2"/>
            <w:shd w:val="clear" w:color="auto" w:fill="FFFFFF"/>
          </w:tcPr>
          <w:p w14:paraId="556C1537" w14:textId="6289D7AB" w:rsidR="00377F7F" w:rsidRPr="00377F7F" w:rsidRDefault="00377F7F" w:rsidP="00377F7F">
            <w:pPr>
              <w:rPr>
                <w:b/>
                <w:bCs/>
                <w:color w:val="000000"/>
                <w:sz w:val="24"/>
                <w:szCs w:val="24"/>
                <w:lang w:val="fi-FI"/>
              </w:rPr>
            </w:pPr>
            <w:r w:rsidRPr="00377F7F">
              <w:rPr>
                <w:b/>
                <w:color w:val="000000"/>
                <w:sz w:val="24"/>
                <w:szCs w:val="24"/>
                <w:lang w:bidi="lt-LT"/>
              </w:rPr>
              <w:t>9.2.2 Kitos saugumo charakteristikos</w:t>
            </w:r>
          </w:p>
        </w:tc>
      </w:tr>
      <w:tr w:rsidR="00377F7F" w:rsidRPr="00377F7F" w14:paraId="091D1DF4" w14:textId="77777777" w:rsidTr="009433E6">
        <w:trPr>
          <w:trHeight w:val="23"/>
        </w:trPr>
        <w:tc>
          <w:tcPr>
            <w:tcW w:w="1502" w:type="pct"/>
            <w:shd w:val="clear" w:color="auto" w:fill="E6F1E6"/>
          </w:tcPr>
          <w:p w14:paraId="1A301263" w14:textId="77777777" w:rsidR="00377F7F" w:rsidRPr="00377F7F" w:rsidRDefault="00377F7F" w:rsidP="00377F7F">
            <w:pPr>
              <w:rPr>
                <w:color w:val="000000"/>
                <w:sz w:val="18"/>
                <w:szCs w:val="18"/>
                <w:lang w:val="fi-FI"/>
              </w:rPr>
            </w:pPr>
            <w:r w:rsidRPr="00377F7F">
              <w:rPr>
                <w:color w:val="000000"/>
                <w:sz w:val="18"/>
                <w:szCs w:val="18"/>
                <w:lang w:bidi="lt-LT"/>
              </w:rPr>
              <w:t>Pastabos</w:t>
            </w:r>
          </w:p>
        </w:tc>
        <w:tc>
          <w:tcPr>
            <w:tcW w:w="3498" w:type="pct"/>
            <w:shd w:val="clear" w:color="auto" w:fill="F2F2F2" w:themeFill="background1" w:themeFillShade="F2"/>
          </w:tcPr>
          <w:p w14:paraId="413E2BA5" w14:textId="77777777" w:rsidR="00377F7F" w:rsidRPr="00377F7F" w:rsidRDefault="00377F7F" w:rsidP="00377F7F">
            <w:pPr>
              <w:rPr>
                <w:color w:val="000000"/>
                <w:sz w:val="18"/>
                <w:szCs w:val="18"/>
                <w:lang w:val="fi-FI"/>
              </w:rPr>
            </w:pPr>
            <w:r w:rsidRPr="00377F7F">
              <w:rPr>
                <w:color w:val="000000"/>
                <w:sz w:val="18"/>
                <w:szCs w:val="18"/>
                <w:lang w:bidi="lt-LT"/>
              </w:rPr>
              <w:t>Nenurodyta.</w:t>
            </w:r>
          </w:p>
        </w:tc>
      </w:tr>
      <w:tr w:rsidR="00377F7F" w:rsidRPr="00377F7F" w14:paraId="79646122" w14:textId="77777777" w:rsidTr="00377F7F">
        <w:trPr>
          <w:trHeight w:val="23"/>
        </w:trPr>
        <w:tc>
          <w:tcPr>
            <w:tcW w:w="1502" w:type="pct"/>
            <w:shd w:val="clear" w:color="auto" w:fill="FFFFFF"/>
          </w:tcPr>
          <w:p w14:paraId="3D12D848" w14:textId="77777777" w:rsidR="00377F7F" w:rsidRPr="00377F7F" w:rsidRDefault="00377F7F" w:rsidP="00377F7F"/>
        </w:tc>
        <w:tc>
          <w:tcPr>
            <w:tcW w:w="3498" w:type="pct"/>
            <w:shd w:val="clear" w:color="auto" w:fill="FFFFFF"/>
          </w:tcPr>
          <w:p w14:paraId="1700164E" w14:textId="77777777" w:rsidR="00377F7F" w:rsidRPr="00377F7F" w:rsidRDefault="00377F7F" w:rsidP="00377F7F"/>
        </w:tc>
      </w:tr>
      <w:tr w:rsidR="00377F7F" w:rsidRPr="00377F7F" w14:paraId="6B92303E" w14:textId="77777777" w:rsidTr="00377F7F">
        <w:trPr>
          <w:trHeight w:val="23"/>
        </w:trPr>
        <w:tc>
          <w:tcPr>
            <w:tcW w:w="5000" w:type="pct"/>
            <w:gridSpan w:val="2"/>
            <w:shd w:val="clear" w:color="auto" w:fill="006600"/>
          </w:tcPr>
          <w:p w14:paraId="1AEF5B67" w14:textId="77777777" w:rsidR="00377F7F" w:rsidRPr="00377F7F" w:rsidRDefault="00377F7F" w:rsidP="00377F7F">
            <w:pPr>
              <w:rPr>
                <w:b/>
                <w:bCs/>
                <w:color w:val="FFFFFF"/>
                <w:sz w:val="26"/>
                <w:szCs w:val="26"/>
                <w:lang w:val="fi-FI"/>
              </w:rPr>
            </w:pPr>
            <w:r w:rsidRPr="00377F7F">
              <w:rPr>
                <w:b/>
                <w:color w:val="FFFFFF"/>
                <w:sz w:val="26"/>
                <w:szCs w:val="26"/>
                <w:lang w:bidi="lt-LT"/>
              </w:rPr>
              <w:t>10 SKIRSNIS Stabilumas ir reaktingumas</w:t>
            </w:r>
          </w:p>
        </w:tc>
      </w:tr>
      <w:tr w:rsidR="00377F7F" w:rsidRPr="00377F7F" w14:paraId="3A33389D" w14:textId="77777777" w:rsidTr="00377F7F">
        <w:trPr>
          <w:trHeight w:val="23"/>
        </w:trPr>
        <w:tc>
          <w:tcPr>
            <w:tcW w:w="1502" w:type="pct"/>
            <w:shd w:val="clear" w:color="auto" w:fill="FFFFFF"/>
          </w:tcPr>
          <w:p w14:paraId="6251B2B5" w14:textId="77777777" w:rsidR="00377F7F" w:rsidRPr="00377F7F" w:rsidRDefault="00377F7F" w:rsidP="00377F7F"/>
        </w:tc>
        <w:tc>
          <w:tcPr>
            <w:tcW w:w="3498" w:type="pct"/>
            <w:shd w:val="clear" w:color="auto" w:fill="FFFFFF"/>
          </w:tcPr>
          <w:p w14:paraId="7341B114" w14:textId="77777777" w:rsidR="00377F7F" w:rsidRPr="00377F7F" w:rsidRDefault="00377F7F" w:rsidP="00377F7F"/>
        </w:tc>
      </w:tr>
      <w:tr w:rsidR="009433E6" w:rsidRPr="00377F7F" w14:paraId="266147FE" w14:textId="77777777" w:rsidTr="009433E6">
        <w:trPr>
          <w:trHeight w:val="23"/>
        </w:trPr>
        <w:tc>
          <w:tcPr>
            <w:tcW w:w="5000" w:type="pct"/>
            <w:gridSpan w:val="2"/>
            <w:shd w:val="clear" w:color="auto" w:fill="FFFFFF"/>
          </w:tcPr>
          <w:p w14:paraId="263A51CF" w14:textId="6512C60A" w:rsidR="009433E6" w:rsidRPr="00377F7F" w:rsidRDefault="009433E6" w:rsidP="00377F7F">
            <w:r w:rsidRPr="00377F7F">
              <w:rPr>
                <w:b/>
                <w:color w:val="000000"/>
                <w:sz w:val="24"/>
                <w:szCs w:val="24"/>
                <w:lang w:bidi="lt-LT"/>
              </w:rPr>
              <w:t>10.1 Reaktingumas</w:t>
            </w:r>
          </w:p>
        </w:tc>
      </w:tr>
      <w:tr w:rsidR="00377F7F" w:rsidRPr="00377F7F" w14:paraId="0BA09CED" w14:textId="77777777" w:rsidTr="00377F7F">
        <w:trPr>
          <w:trHeight w:val="23"/>
        </w:trPr>
        <w:tc>
          <w:tcPr>
            <w:tcW w:w="1502" w:type="pct"/>
            <w:shd w:val="clear" w:color="auto" w:fill="FFFFFF"/>
          </w:tcPr>
          <w:p w14:paraId="7D13B449" w14:textId="77777777" w:rsidR="00377F7F" w:rsidRPr="00377F7F" w:rsidRDefault="00377F7F" w:rsidP="00377F7F"/>
        </w:tc>
        <w:tc>
          <w:tcPr>
            <w:tcW w:w="3498" w:type="pct"/>
            <w:shd w:val="clear" w:color="auto" w:fill="FFFFFF"/>
          </w:tcPr>
          <w:p w14:paraId="77F84CA0" w14:textId="77777777" w:rsidR="00377F7F" w:rsidRPr="00377F7F" w:rsidRDefault="00377F7F" w:rsidP="00377F7F"/>
        </w:tc>
      </w:tr>
      <w:tr w:rsidR="00377F7F" w:rsidRPr="00377F7F" w14:paraId="6D7FC6F9" w14:textId="77777777" w:rsidTr="004E0DF7">
        <w:trPr>
          <w:trHeight w:val="23"/>
        </w:trPr>
        <w:tc>
          <w:tcPr>
            <w:tcW w:w="1502" w:type="pct"/>
            <w:shd w:val="clear" w:color="auto" w:fill="E6F1E6"/>
          </w:tcPr>
          <w:p w14:paraId="2BB0DAE2" w14:textId="77777777" w:rsidR="00377F7F" w:rsidRPr="00377F7F" w:rsidRDefault="00377F7F" w:rsidP="00377F7F">
            <w:pPr>
              <w:rPr>
                <w:color w:val="000000"/>
                <w:sz w:val="18"/>
                <w:szCs w:val="18"/>
                <w:lang w:val="fi-FI"/>
              </w:rPr>
            </w:pPr>
            <w:r w:rsidRPr="00377F7F">
              <w:rPr>
                <w:color w:val="000000"/>
                <w:sz w:val="18"/>
                <w:szCs w:val="18"/>
                <w:lang w:bidi="lt-LT"/>
              </w:rPr>
              <w:t>Reaktingumas</w:t>
            </w:r>
          </w:p>
        </w:tc>
        <w:tc>
          <w:tcPr>
            <w:tcW w:w="3498" w:type="pct"/>
            <w:shd w:val="clear" w:color="auto" w:fill="FFFFFF"/>
          </w:tcPr>
          <w:p w14:paraId="3AC9DF14" w14:textId="77777777" w:rsidR="00377F7F" w:rsidRPr="00377F7F" w:rsidRDefault="00377F7F" w:rsidP="00377F7F">
            <w:pPr>
              <w:rPr>
                <w:color w:val="000000"/>
                <w:sz w:val="18"/>
                <w:szCs w:val="18"/>
                <w:lang w:val="fi-FI"/>
              </w:rPr>
            </w:pPr>
            <w:r w:rsidRPr="00377F7F">
              <w:rPr>
                <w:color w:val="000000"/>
                <w:sz w:val="18"/>
                <w:szCs w:val="18"/>
                <w:lang w:bidi="lt-LT"/>
              </w:rPr>
              <w:t>Esant normalioms saugojimo ir naudojimo sąlygoms, produktas nėra reaktingas.</w:t>
            </w:r>
          </w:p>
        </w:tc>
      </w:tr>
      <w:tr w:rsidR="00377F7F" w:rsidRPr="00377F7F" w14:paraId="7A4CA7E7" w14:textId="77777777" w:rsidTr="00377F7F">
        <w:trPr>
          <w:trHeight w:val="23"/>
        </w:trPr>
        <w:tc>
          <w:tcPr>
            <w:tcW w:w="5000" w:type="pct"/>
            <w:gridSpan w:val="2"/>
            <w:shd w:val="clear" w:color="auto" w:fill="FFFFFF"/>
          </w:tcPr>
          <w:p w14:paraId="5A012DF3" w14:textId="77777777" w:rsidR="00377F7F" w:rsidRPr="00377F7F" w:rsidRDefault="00377F7F" w:rsidP="00377F7F"/>
        </w:tc>
      </w:tr>
      <w:tr w:rsidR="00377F7F" w:rsidRPr="00377F7F" w14:paraId="42F89FD6" w14:textId="77777777" w:rsidTr="00377F7F">
        <w:trPr>
          <w:trHeight w:val="23"/>
        </w:trPr>
        <w:tc>
          <w:tcPr>
            <w:tcW w:w="5000" w:type="pct"/>
            <w:gridSpan w:val="2"/>
            <w:shd w:val="clear" w:color="auto" w:fill="FFFFFF"/>
          </w:tcPr>
          <w:p w14:paraId="69D246F2" w14:textId="77777777" w:rsidR="00377F7F" w:rsidRPr="00377F7F" w:rsidRDefault="00377F7F" w:rsidP="00377F7F">
            <w:pPr>
              <w:rPr>
                <w:b/>
                <w:bCs/>
                <w:color w:val="000000"/>
                <w:sz w:val="24"/>
                <w:szCs w:val="24"/>
                <w:lang w:val="fi-FI"/>
              </w:rPr>
            </w:pPr>
            <w:r w:rsidRPr="00377F7F">
              <w:rPr>
                <w:b/>
                <w:color w:val="000000"/>
                <w:sz w:val="24"/>
                <w:szCs w:val="24"/>
                <w:lang w:bidi="lt-LT"/>
              </w:rPr>
              <w:t>10.2 Cheminis stabilumas</w:t>
            </w:r>
          </w:p>
        </w:tc>
      </w:tr>
    </w:tbl>
    <w:p w14:paraId="03FAD41C" w14:textId="6F146ACD" w:rsidR="00377F7F" w:rsidRDefault="00377F7F" w:rsidP="00377F7F"/>
    <w:p w14:paraId="7D522099" w14:textId="77777777" w:rsidR="00377F7F" w:rsidRDefault="00377F7F">
      <w:pPr>
        <w:widowControl/>
        <w:autoSpaceDE/>
        <w:autoSpaceDN/>
        <w:adjustRightInd/>
        <w:spacing w:after="160" w:line="278" w:lineRule="auto"/>
      </w:pPr>
      <w:r>
        <w:rPr>
          <w:lang w:bidi="lt-LT"/>
        </w:rPr>
        <w:br w:type="page"/>
      </w:r>
    </w:p>
    <w:tbl>
      <w:tblPr>
        <w:tblW w:w="5000" w:type="pct"/>
        <w:tblCellMar>
          <w:top w:w="57" w:type="dxa"/>
          <w:left w:w="28" w:type="dxa"/>
          <w:bottom w:w="28" w:type="dxa"/>
          <w:right w:w="28" w:type="dxa"/>
        </w:tblCellMar>
        <w:tblLook w:val="0000" w:firstRow="0" w:lastRow="0" w:firstColumn="0" w:lastColumn="0" w:noHBand="0" w:noVBand="0"/>
      </w:tblPr>
      <w:tblGrid>
        <w:gridCol w:w="2868"/>
        <w:gridCol w:w="6684"/>
      </w:tblGrid>
      <w:tr w:rsidR="00377F7F" w:rsidRPr="00377F7F" w14:paraId="2E7A8528" w14:textId="77777777" w:rsidTr="009433E6">
        <w:trPr>
          <w:trHeight w:val="23"/>
        </w:trPr>
        <w:tc>
          <w:tcPr>
            <w:tcW w:w="1501" w:type="pct"/>
            <w:tcBorders>
              <w:top w:val="nil"/>
              <w:left w:val="nil"/>
              <w:bottom w:val="nil"/>
              <w:right w:val="nil"/>
            </w:tcBorders>
            <w:shd w:val="clear" w:color="auto" w:fill="E6F1E6"/>
          </w:tcPr>
          <w:p w14:paraId="65DD9F1B" w14:textId="77777777" w:rsidR="00377F7F" w:rsidRPr="00377F7F" w:rsidRDefault="00377F7F" w:rsidP="00377F7F">
            <w:pPr>
              <w:rPr>
                <w:color w:val="000000"/>
                <w:sz w:val="18"/>
                <w:szCs w:val="18"/>
                <w:lang w:val="fi-FI"/>
              </w:rPr>
            </w:pPr>
            <w:r w:rsidRPr="00377F7F">
              <w:rPr>
                <w:color w:val="000000"/>
                <w:sz w:val="18"/>
                <w:szCs w:val="18"/>
                <w:lang w:bidi="lt-LT"/>
              </w:rPr>
              <w:lastRenderedPageBreak/>
              <w:t>Stabilumas</w:t>
            </w:r>
          </w:p>
        </w:tc>
        <w:tc>
          <w:tcPr>
            <w:tcW w:w="3499" w:type="pct"/>
            <w:tcBorders>
              <w:top w:val="nil"/>
              <w:left w:val="nil"/>
              <w:bottom w:val="nil"/>
              <w:right w:val="nil"/>
            </w:tcBorders>
            <w:shd w:val="clear" w:color="auto" w:fill="F2F2F2" w:themeFill="background1" w:themeFillShade="F2"/>
          </w:tcPr>
          <w:p w14:paraId="022DB4B7" w14:textId="77777777" w:rsidR="00377F7F" w:rsidRPr="00377F7F" w:rsidRDefault="00377F7F" w:rsidP="00377F7F">
            <w:pPr>
              <w:rPr>
                <w:color w:val="000000"/>
                <w:sz w:val="18"/>
                <w:szCs w:val="18"/>
                <w:lang w:val="fi-FI"/>
              </w:rPr>
            </w:pPr>
            <w:r w:rsidRPr="00377F7F">
              <w:rPr>
                <w:color w:val="000000"/>
                <w:sz w:val="18"/>
                <w:szCs w:val="18"/>
                <w:lang w:bidi="lt-LT"/>
              </w:rPr>
              <w:t>Stabilus esant normalioms saugojimo ir naudojimo sąlygoms.</w:t>
            </w:r>
          </w:p>
        </w:tc>
      </w:tr>
      <w:tr w:rsidR="00377F7F" w:rsidRPr="00377F7F" w14:paraId="68A3BE7D" w14:textId="77777777" w:rsidTr="00377F7F">
        <w:trPr>
          <w:trHeight w:val="23"/>
        </w:trPr>
        <w:tc>
          <w:tcPr>
            <w:tcW w:w="5000" w:type="pct"/>
            <w:gridSpan w:val="2"/>
            <w:tcBorders>
              <w:top w:val="nil"/>
              <w:left w:val="nil"/>
              <w:bottom w:val="nil"/>
              <w:right w:val="nil"/>
            </w:tcBorders>
            <w:shd w:val="clear" w:color="auto" w:fill="FFFFFF"/>
          </w:tcPr>
          <w:p w14:paraId="2D531D9C" w14:textId="77777777" w:rsidR="00377F7F" w:rsidRPr="00377F7F" w:rsidRDefault="00377F7F" w:rsidP="00377F7F"/>
        </w:tc>
      </w:tr>
      <w:tr w:rsidR="00377F7F" w:rsidRPr="00377F7F" w14:paraId="77100F0D" w14:textId="77777777" w:rsidTr="00377F7F">
        <w:trPr>
          <w:trHeight w:val="23"/>
        </w:trPr>
        <w:tc>
          <w:tcPr>
            <w:tcW w:w="5000" w:type="pct"/>
            <w:gridSpan w:val="2"/>
            <w:tcBorders>
              <w:top w:val="nil"/>
              <w:left w:val="nil"/>
              <w:bottom w:val="nil"/>
              <w:right w:val="nil"/>
            </w:tcBorders>
            <w:shd w:val="clear" w:color="auto" w:fill="FFFFFF"/>
          </w:tcPr>
          <w:p w14:paraId="6CCFB2ED" w14:textId="77777777" w:rsidR="00377F7F" w:rsidRPr="00377F7F" w:rsidRDefault="00377F7F" w:rsidP="00377F7F">
            <w:pPr>
              <w:rPr>
                <w:b/>
                <w:bCs/>
                <w:color w:val="000000"/>
                <w:sz w:val="24"/>
                <w:szCs w:val="24"/>
                <w:lang w:val="fi-FI"/>
              </w:rPr>
            </w:pPr>
            <w:r w:rsidRPr="00377F7F">
              <w:rPr>
                <w:b/>
                <w:color w:val="000000"/>
                <w:sz w:val="24"/>
                <w:szCs w:val="24"/>
                <w:lang w:bidi="lt-LT"/>
              </w:rPr>
              <w:t>10.3 Pavojingų reakcijų galimybė</w:t>
            </w:r>
          </w:p>
        </w:tc>
      </w:tr>
      <w:tr w:rsidR="00377F7F" w:rsidRPr="00377F7F" w14:paraId="10625A35" w14:textId="77777777" w:rsidTr="004E0DF7">
        <w:trPr>
          <w:trHeight w:val="23"/>
        </w:trPr>
        <w:tc>
          <w:tcPr>
            <w:tcW w:w="1501" w:type="pct"/>
            <w:tcBorders>
              <w:top w:val="nil"/>
              <w:left w:val="nil"/>
              <w:bottom w:val="nil"/>
              <w:right w:val="nil"/>
            </w:tcBorders>
            <w:shd w:val="clear" w:color="auto" w:fill="E6F1E6"/>
          </w:tcPr>
          <w:p w14:paraId="3E1E67B9" w14:textId="77777777" w:rsidR="00377F7F" w:rsidRPr="00377F7F" w:rsidRDefault="00377F7F" w:rsidP="00377F7F">
            <w:pPr>
              <w:rPr>
                <w:color w:val="000000"/>
                <w:sz w:val="18"/>
                <w:szCs w:val="18"/>
                <w:lang w:val="fi-FI"/>
              </w:rPr>
            </w:pPr>
            <w:r w:rsidRPr="00377F7F">
              <w:rPr>
                <w:color w:val="000000"/>
                <w:sz w:val="18"/>
                <w:szCs w:val="18"/>
                <w:lang w:bidi="lt-LT"/>
              </w:rPr>
              <w:t>Pavojingų reakcijų galimybė</w:t>
            </w:r>
          </w:p>
        </w:tc>
        <w:tc>
          <w:tcPr>
            <w:tcW w:w="3499" w:type="pct"/>
            <w:tcBorders>
              <w:top w:val="nil"/>
              <w:left w:val="nil"/>
              <w:bottom w:val="nil"/>
              <w:right w:val="nil"/>
            </w:tcBorders>
            <w:shd w:val="clear" w:color="auto" w:fill="FFFFFF"/>
          </w:tcPr>
          <w:p w14:paraId="2F7E03BE" w14:textId="77777777" w:rsidR="00377F7F" w:rsidRPr="00377F7F" w:rsidRDefault="00377F7F" w:rsidP="00377F7F">
            <w:pPr>
              <w:rPr>
                <w:color w:val="000000"/>
                <w:sz w:val="18"/>
                <w:szCs w:val="18"/>
                <w:lang w:val="fi-FI"/>
              </w:rPr>
            </w:pPr>
            <w:r w:rsidRPr="00377F7F">
              <w:rPr>
                <w:color w:val="000000"/>
                <w:sz w:val="18"/>
                <w:szCs w:val="18"/>
                <w:lang w:bidi="lt-LT"/>
              </w:rPr>
              <w:t>Nėra žinomų pavojingų reakcijų.</w:t>
            </w:r>
          </w:p>
        </w:tc>
      </w:tr>
      <w:tr w:rsidR="00377F7F" w:rsidRPr="00377F7F" w14:paraId="76A77A89" w14:textId="77777777" w:rsidTr="00377F7F">
        <w:trPr>
          <w:trHeight w:val="23"/>
        </w:trPr>
        <w:tc>
          <w:tcPr>
            <w:tcW w:w="1501" w:type="pct"/>
            <w:tcBorders>
              <w:top w:val="nil"/>
              <w:left w:val="nil"/>
              <w:bottom w:val="nil"/>
              <w:right w:val="nil"/>
            </w:tcBorders>
            <w:shd w:val="clear" w:color="auto" w:fill="FFFFFF"/>
          </w:tcPr>
          <w:p w14:paraId="282B4FFD" w14:textId="77777777" w:rsidR="00377F7F" w:rsidRPr="00377F7F" w:rsidRDefault="00377F7F" w:rsidP="00377F7F"/>
        </w:tc>
        <w:tc>
          <w:tcPr>
            <w:tcW w:w="3499" w:type="pct"/>
            <w:tcBorders>
              <w:top w:val="nil"/>
              <w:left w:val="nil"/>
              <w:bottom w:val="nil"/>
              <w:right w:val="nil"/>
            </w:tcBorders>
            <w:shd w:val="clear" w:color="auto" w:fill="FFFFFF"/>
          </w:tcPr>
          <w:p w14:paraId="20A8613F" w14:textId="77777777" w:rsidR="00377F7F" w:rsidRPr="00377F7F" w:rsidRDefault="00377F7F" w:rsidP="00377F7F"/>
        </w:tc>
      </w:tr>
      <w:tr w:rsidR="00377F7F" w:rsidRPr="00377F7F" w14:paraId="43EFA34E" w14:textId="77777777" w:rsidTr="00377F7F">
        <w:trPr>
          <w:trHeight w:val="23"/>
        </w:trPr>
        <w:tc>
          <w:tcPr>
            <w:tcW w:w="5000" w:type="pct"/>
            <w:gridSpan w:val="2"/>
            <w:tcBorders>
              <w:top w:val="nil"/>
              <w:left w:val="nil"/>
              <w:bottom w:val="nil"/>
              <w:right w:val="nil"/>
            </w:tcBorders>
            <w:shd w:val="clear" w:color="auto" w:fill="FFFFFF"/>
          </w:tcPr>
          <w:p w14:paraId="1214D302" w14:textId="77777777" w:rsidR="00377F7F" w:rsidRPr="00377F7F" w:rsidRDefault="00377F7F" w:rsidP="00377F7F">
            <w:pPr>
              <w:rPr>
                <w:b/>
                <w:bCs/>
                <w:color w:val="000000"/>
                <w:sz w:val="24"/>
                <w:szCs w:val="24"/>
                <w:lang w:val="fi-FI"/>
              </w:rPr>
            </w:pPr>
            <w:r w:rsidRPr="00377F7F">
              <w:rPr>
                <w:b/>
                <w:color w:val="000000"/>
                <w:sz w:val="24"/>
                <w:szCs w:val="24"/>
                <w:lang w:bidi="lt-LT"/>
              </w:rPr>
              <w:t>10.4 Vengtinos sąlygos</w:t>
            </w:r>
          </w:p>
        </w:tc>
      </w:tr>
      <w:tr w:rsidR="00377F7F" w:rsidRPr="00377F7F" w14:paraId="78D7D512" w14:textId="77777777" w:rsidTr="009433E6">
        <w:trPr>
          <w:trHeight w:val="23"/>
        </w:trPr>
        <w:tc>
          <w:tcPr>
            <w:tcW w:w="1501" w:type="pct"/>
            <w:tcBorders>
              <w:top w:val="nil"/>
              <w:left w:val="nil"/>
              <w:bottom w:val="nil"/>
              <w:right w:val="nil"/>
            </w:tcBorders>
            <w:shd w:val="clear" w:color="auto" w:fill="E6F1E6"/>
          </w:tcPr>
          <w:p w14:paraId="5B58CE49" w14:textId="77777777" w:rsidR="00377F7F" w:rsidRPr="00377F7F" w:rsidRDefault="00377F7F" w:rsidP="00377F7F">
            <w:pPr>
              <w:rPr>
                <w:color w:val="000000"/>
                <w:sz w:val="18"/>
                <w:szCs w:val="18"/>
                <w:lang w:val="fi-FI"/>
              </w:rPr>
            </w:pPr>
            <w:r w:rsidRPr="00377F7F">
              <w:rPr>
                <w:color w:val="000000"/>
                <w:sz w:val="18"/>
                <w:szCs w:val="18"/>
                <w:lang w:bidi="lt-LT"/>
              </w:rPr>
              <w:t>Vengtinos sąlygos</w:t>
            </w:r>
          </w:p>
        </w:tc>
        <w:tc>
          <w:tcPr>
            <w:tcW w:w="3499" w:type="pct"/>
            <w:tcBorders>
              <w:top w:val="nil"/>
              <w:left w:val="nil"/>
              <w:bottom w:val="nil"/>
              <w:right w:val="nil"/>
            </w:tcBorders>
            <w:shd w:val="clear" w:color="auto" w:fill="F2F2F2" w:themeFill="background1" w:themeFillShade="F2"/>
          </w:tcPr>
          <w:p w14:paraId="78EEB662" w14:textId="77777777" w:rsidR="00377F7F" w:rsidRPr="00377F7F" w:rsidRDefault="00377F7F" w:rsidP="00377F7F">
            <w:pPr>
              <w:rPr>
                <w:color w:val="000000"/>
                <w:sz w:val="18"/>
                <w:szCs w:val="18"/>
                <w:lang w:val="fi-FI"/>
              </w:rPr>
            </w:pPr>
            <w:r w:rsidRPr="00377F7F">
              <w:rPr>
                <w:color w:val="000000"/>
                <w:sz w:val="18"/>
                <w:szCs w:val="18"/>
                <w:lang w:bidi="lt-LT"/>
              </w:rPr>
              <w:t>Vengtinos sąlygos nežinomos.</w:t>
            </w:r>
          </w:p>
        </w:tc>
      </w:tr>
      <w:tr w:rsidR="00377F7F" w:rsidRPr="00377F7F" w14:paraId="65965915" w14:textId="77777777" w:rsidTr="00377F7F">
        <w:trPr>
          <w:trHeight w:val="23"/>
        </w:trPr>
        <w:tc>
          <w:tcPr>
            <w:tcW w:w="5000" w:type="pct"/>
            <w:gridSpan w:val="2"/>
            <w:tcBorders>
              <w:top w:val="nil"/>
              <w:left w:val="nil"/>
              <w:bottom w:val="nil"/>
              <w:right w:val="nil"/>
            </w:tcBorders>
            <w:shd w:val="clear" w:color="auto" w:fill="FFFFFF"/>
          </w:tcPr>
          <w:p w14:paraId="0B15FCF7" w14:textId="77777777" w:rsidR="00377F7F" w:rsidRPr="00377F7F" w:rsidRDefault="00377F7F" w:rsidP="00377F7F"/>
        </w:tc>
      </w:tr>
      <w:tr w:rsidR="00377F7F" w:rsidRPr="00377F7F" w14:paraId="7E493A8F" w14:textId="77777777" w:rsidTr="00377F7F">
        <w:trPr>
          <w:trHeight w:val="23"/>
        </w:trPr>
        <w:tc>
          <w:tcPr>
            <w:tcW w:w="5000" w:type="pct"/>
            <w:gridSpan w:val="2"/>
            <w:tcBorders>
              <w:top w:val="nil"/>
              <w:left w:val="nil"/>
              <w:bottom w:val="nil"/>
              <w:right w:val="nil"/>
            </w:tcBorders>
            <w:shd w:val="clear" w:color="auto" w:fill="FFFFFF"/>
          </w:tcPr>
          <w:p w14:paraId="53E47429" w14:textId="77777777" w:rsidR="00377F7F" w:rsidRPr="00377F7F" w:rsidRDefault="00377F7F" w:rsidP="00377F7F">
            <w:pPr>
              <w:rPr>
                <w:b/>
                <w:bCs/>
                <w:color w:val="000000"/>
                <w:sz w:val="24"/>
                <w:szCs w:val="24"/>
                <w:lang w:val="fi-FI"/>
              </w:rPr>
            </w:pPr>
            <w:r w:rsidRPr="00377F7F">
              <w:rPr>
                <w:b/>
                <w:color w:val="000000"/>
                <w:sz w:val="24"/>
                <w:szCs w:val="24"/>
                <w:lang w:bidi="lt-LT"/>
              </w:rPr>
              <w:t>10.5 Nesuderinamos medžiagos</w:t>
            </w:r>
          </w:p>
        </w:tc>
      </w:tr>
      <w:tr w:rsidR="00377F7F" w:rsidRPr="00377F7F" w14:paraId="7A7D69C0" w14:textId="77777777" w:rsidTr="004E0DF7">
        <w:trPr>
          <w:trHeight w:val="23"/>
        </w:trPr>
        <w:tc>
          <w:tcPr>
            <w:tcW w:w="1501" w:type="pct"/>
            <w:tcBorders>
              <w:top w:val="nil"/>
              <w:left w:val="nil"/>
              <w:bottom w:val="nil"/>
              <w:right w:val="nil"/>
            </w:tcBorders>
            <w:shd w:val="clear" w:color="auto" w:fill="E6F1E6"/>
          </w:tcPr>
          <w:p w14:paraId="5A586ED8" w14:textId="77777777" w:rsidR="00377F7F" w:rsidRPr="00377F7F" w:rsidRDefault="00377F7F" w:rsidP="00377F7F">
            <w:pPr>
              <w:rPr>
                <w:color w:val="000000"/>
                <w:sz w:val="18"/>
                <w:szCs w:val="18"/>
                <w:lang w:val="fi-FI"/>
              </w:rPr>
            </w:pPr>
            <w:r w:rsidRPr="00377F7F">
              <w:rPr>
                <w:color w:val="000000"/>
                <w:sz w:val="18"/>
                <w:szCs w:val="18"/>
                <w:lang w:bidi="lt-LT"/>
              </w:rPr>
              <w:t>Vengtinos medžiagos</w:t>
            </w:r>
          </w:p>
        </w:tc>
        <w:tc>
          <w:tcPr>
            <w:tcW w:w="3499" w:type="pct"/>
            <w:tcBorders>
              <w:top w:val="nil"/>
              <w:left w:val="nil"/>
              <w:bottom w:val="nil"/>
              <w:right w:val="nil"/>
            </w:tcBorders>
            <w:shd w:val="clear" w:color="auto" w:fill="FFFFFF"/>
          </w:tcPr>
          <w:p w14:paraId="0DA127B8" w14:textId="77777777" w:rsidR="00377F7F" w:rsidRPr="00377F7F" w:rsidRDefault="00377F7F" w:rsidP="00377F7F">
            <w:pPr>
              <w:rPr>
                <w:color w:val="000000"/>
                <w:sz w:val="18"/>
                <w:szCs w:val="18"/>
                <w:lang w:val="fi-FI"/>
              </w:rPr>
            </w:pPr>
            <w:r w:rsidRPr="00377F7F">
              <w:rPr>
                <w:color w:val="000000"/>
                <w:sz w:val="18"/>
                <w:szCs w:val="18"/>
                <w:lang w:bidi="lt-LT"/>
              </w:rPr>
              <w:t>Nereaktyvios grupės.</w:t>
            </w:r>
          </w:p>
        </w:tc>
      </w:tr>
      <w:tr w:rsidR="00377F7F" w:rsidRPr="00377F7F" w14:paraId="2CA5BD98" w14:textId="77777777" w:rsidTr="00377F7F">
        <w:trPr>
          <w:trHeight w:val="23"/>
        </w:trPr>
        <w:tc>
          <w:tcPr>
            <w:tcW w:w="1501" w:type="pct"/>
            <w:tcBorders>
              <w:top w:val="nil"/>
              <w:left w:val="nil"/>
              <w:bottom w:val="nil"/>
              <w:right w:val="nil"/>
            </w:tcBorders>
            <w:shd w:val="clear" w:color="auto" w:fill="FFFFFF"/>
          </w:tcPr>
          <w:p w14:paraId="384ED586" w14:textId="77777777" w:rsidR="00377F7F" w:rsidRPr="00377F7F" w:rsidRDefault="00377F7F" w:rsidP="00377F7F"/>
        </w:tc>
        <w:tc>
          <w:tcPr>
            <w:tcW w:w="3499" w:type="pct"/>
            <w:tcBorders>
              <w:top w:val="nil"/>
              <w:left w:val="nil"/>
              <w:bottom w:val="nil"/>
              <w:right w:val="nil"/>
            </w:tcBorders>
            <w:shd w:val="clear" w:color="auto" w:fill="FFFFFF"/>
          </w:tcPr>
          <w:p w14:paraId="43624960" w14:textId="77777777" w:rsidR="00377F7F" w:rsidRPr="00377F7F" w:rsidRDefault="00377F7F" w:rsidP="00377F7F"/>
        </w:tc>
      </w:tr>
      <w:tr w:rsidR="00377F7F" w:rsidRPr="00377F7F" w14:paraId="2D660093" w14:textId="77777777" w:rsidTr="00377F7F">
        <w:trPr>
          <w:trHeight w:val="23"/>
        </w:trPr>
        <w:tc>
          <w:tcPr>
            <w:tcW w:w="5000" w:type="pct"/>
            <w:gridSpan w:val="2"/>
            <w:tcBorders>
              <w:top w:val="nil"/>
              <w:left w:val="nil"/>
              <w:bottom w:val="nil"/>
              <w:right w:val="nil"/>
            </w:tcBorders>
            <w:shd w:val="clear" w:color="auto" w:fill="FFFFFF"/>
          </w:tcPr>
          <w:p w14:paraId="6D674243" w14:textId="77777777" w:rsidR="00377F7F" w:rsidRPr="00377F7F" w:rsidRDefault="00377F7F" w:rsidP="00377F7F">
            <w:pPr>
              <w:rPr>
                <w:b/>
                <w:bCs/>
                <w:color w:val="000000"/>
                <w:sz w:val="24"/>
                <w:szCs w:val="24"/>
                <w:lang w:val="fi-FI"/>
              </w:rPr>
            </w:pPr>
            <w:r w:rsidRPr="00377F7F">
              <w:rPr>
                <w:b/>
                <w:color w:val="000000"/>
                <w:sz w:val="24"/>
                <w:szCs w:val="24"/>
                <w:lang w:bidi="lt-LT"/>
              </w:rPr>
              <w:t>10.6 Pavojingi degimo produktai</w:t>
            </w:r>
          </w:p>
        </w:tc>
      </w:tr>
      <w:tr w:rsidR="00377F7F" w:rsidRPr="00377F7F" w14:paraId="5D092359" w14:textId="77777777" w:rsidTr="009433E6">
        <w:trPr>
          <w:trHeight w:val="23"/>
        </w:trPr>
        <w:tc>
          <w:tcPr>
            <w:tcW w:w="1501" w:type="pct"/>
            <w:tcBorders>
              <w:top w:val="nil"/>
              <w:left w:val="nil"/>
              <w:bottom w:val="nil"/>
              <w:right w:val="nil"/>
            </w:tcBorders>
            <w:shd w:val="clear" w:color="auto" w:fill="E6F1E6"/>
          </w:tcPr>
          <w:p w14:paraId="3D30C12C" w14:textId="77777777" w:rsidR="00377F7F" w:rsidRPr="00377F7F" w:rsidRDefault="00377F7F" w:rsidP="00377F7F">
            <w:pPr>
              <w:rPr>
                <w:color w:val="000000"/>
                <w:sz w:val="18"/>
                <w:szCs w:val="18"/>
                <w:lang w:val="fi-FI"/>
              </w:rPr>
            </w:pPr>
            <w:r w:rsidRPr="00377F7F">
              <w:rPr>
                <w:color w:val="000000"/>
                <w:sz w:val="18"/>
                <w:szCs w:val="18"/>
                <w:lang w:bidi="lt-LT"/>
              </w:rPr>
              <w:t>Pavojingi degimo produktai</w:t>
            </w:r>
          </w:p>
        </w:tc>
        <w:tc>
          <w:tcPr>
            <w:tcW w:w="3499" w:type="pct"/>
            <w:tcBorders>
              <w:top w:val="nil"/>
              <w:left w:val="nil"/>
              <w:bottom w:val="nil"/>
              <w:right w:val="nil"/>
            </w:tcBorders>
            <w:shd w:val="clear" w:color="auto" w:fill="F2F2F2" w:themeFill="background1" w:themeFillShade="F2"/>
          </w:tcPr>
          <w:p w14:paraId="126F908D" w14:textId="77777777" w:rsidR="00377F7F" w:rsidRPr="00377F7F" w:rsidRDefault="00377F7F" w:rsidP="00377F7F">
            <w:pPr>
              <w:rPr>
                <w:color w:val="000000"/>
                <w:sz w:val="18"/>
                <w:szCs w:val="18"/>
                <w:lang w:val="fi-FI"/>
              </w:rPr>
            </w:pPr>
            <w:r w:rsidRPr="00377F7F">
              <w:rPr>
                <w:color w:val="000000"/>
                <w:sz w:val="18"/>
                <w:szCs w:val="18"/>
                <w:lang w:bidi="lt-LT"/>
              </w:rPr>
              <w:t>Produktui patekus į ugnį arba jį perkaitinus, gali susidaryti kenksmingos arba toksiškos dujos. Anglies dioksidas (CO2). Anglies monoksidas (CO). Kiti nepilno sudegimo produktai.</w:t>
            </w:r>
          </w:p>
        </w:tc>
      </w:tr>
      <w:tr w:rsidR="00377F7F" w:rsidRPr="00377F7F" w14:paraId="34322773" w14:textId="77777777" w:rsidTr="009433E6">
        <w:trPr>
          <w:trHeight w:val="23"/>
        </w:trPr>
        <w:tc>
          <w:tcPr>
            <w:tcW w:w="1501" w:type="pct"/>
            <w:tcBorders>
              <w:top w:val="nil"/>
              <w:left w:val="nil"/>
              <w:right w:val="nil"/>
            </w:tcBorders>
            <w:shd w:val="clear" w:color="auto" w:fill="FFFFFF"/>
          </w:tcPr>
          <w:p w14:paraId="429DFB07" w14:textId="77777777" w:rsidR="00377F7F" w:rsidRPr="00377F7F" w:rsidRDefault="00377F7F" w:rsidP="00377F7F"/>
        </w:tc>
        <w:tc>
          <w:tcPr>
            <w:tcW w:w="3499" w:type="pct"/>
            <w:tcBorders>
              <w:top w:val="nil"/>
              <w:left w:val="nil"/>
              <w:right w:val="nil"/>
            </w:tcBorders>
            <w:shd w:val="clear" w:color="auto" w:fill="FFFFFF"/>
          </w:tcPr>
          <w:p w14:paraId="41B41263" w14:textId="77777777" w:rsidR="00377F7F" w:rsidRPr="00377F7F" w:rsidRDefault="00377F7F" w:rsidP="00377F7F"/>
        </w:tc>
      </w:tr>
      <w:tr w:rsidR="00377F7F" w:rsidRPr="00377F7F" w14:paraId="033FAE68" w14:textId="77777777" w:rsidTr="009433E6">
        <w:trPr>
          <w:trHeight w:val="23"/>
        </w:trPr>
        <w:tc>
          <w:tcPr>
            <w:tcW w:w="5000" w:type="pct"/>
            <w:gridSpan w:val="2"/>
            <w:tcBorders>
              <w:left w:val="nil"/>
              <w:right w:val="nil"/>
            </w:tcBorders>
            <w:shd w:val="clear" w:color="auto" w:fill="006600"/>
          </w:tcPr>
          <w:p w14:paraId="03202532" w14:textId="77777777" w:rsidR="00377F7F" w:rsidRPr="00377F7F" w:rsidRDefault="00377F7F" w:rsidP="00377F7F">
            <w:pPr>
              <w:rPr>
                <w:b/>
                <w:bCs/>
                <w:color w:val="FFFFFF"/>
                <w:sz w:val="26"/>
                <w:szCs w:val="26"/>
                <w:lang w:val="fi-FI"/>
              </w:rPr>
            </w:pPr>
            <w:r w:rsidRPr="00377F7F">
              <w:rPr>
                <w:b/>
                <w:color w:val="FFFFFF"/>
                <w:sz w:val="26"/>
                <w:szCs w:val="26"/>
                <w:lang w:bidi="lt-LT"/>
              </w:rPr>
              <w:t>11 SKIRSNIS Toksikologinė informacija</w:t>
            </w:r>
          </w:p>
        </w:tc>
      </w:tr>
      <w:tr w:rsidR="00377F7F" w:rsidRPr="00377F7F" w14:paraId="0B695B7A" w14:textId="77777777" w:rsidTr="009433E6">
        <w:trPr>
          <w:trHeight w:val="23"/>
        </w:trPr>
        <w:tc>
          <w:tcPr>
            <w:tcW w:w="5000" w:type="pct"/>
            <w:gridSpan w:val="2"/>
            <w:tcBorders>
              <w:left w:val="nil"/>
              <w:bottom w:val="nil"/>
              <w:right w:val="nil"/>
            </w:tcBorders>
            <w:shd w:val="clear" w:color="auto" w:fill="FFFFFF"/>
          </w:tcPr>
          <w:p w14:paraId="3D128AF3" w14:textId="77777777" w:rsidR="00377F7F" w:rsidRPr="00377F7F" w:rsidRDefault="00377F7F" w:rsidP="00377F7F"/>
        </w:tc>
      </w:tr>
      <w:tr w:rsidR="00377F7F" w:rsidRPr="00377F7F" w14:paraId="3068335D" w14:textId="77777777" w:rsidTr="004E0DF7">
        <w:trPr>
          <w:trHeight w:val="210"/>
        </w:trPr>
        <w:tc>
          <w:tcPr>
            <w:tcW w:w="5000" w:type="pct"/>
            <w:gridSpan w:val="2"/>
            <w:tcBorders>
              <w:top w:val="nil"/>
              <w:left w:val="nil"/>
              <w:bottom w:val="nil"/>
              <w:right w:val="nil"/>
            </w:tcBorders>
            <w:shd w:val="clear" w:color="auto" w:fill="FFFFFF"/>
          </w:tcPr>
          <w:p w14:paraId="63E702ED" w14:textId="77777777" w:rsidR="00377F7F" w:rsidRPr="00377F7F" w:rsidRDefault="00377F7F" w:rsidP="009433E6">
            <w:pPr>
              <w:spacing w:after="120"/>
              <w:rPr>
                <w:b/>
                <w:bCs/>
                <w:color w:val="000000"/>
                <w:sz w:val="24"/>
                <w:szCs w:val="24"/>
                <w:lang w:val="fi-FI"/>
              </w:rPr>
            </w:pPr>
            <w:r w:rsidRPr="00377F7F">
              <w:rPr>
                <w:b/>
                <w:color w:val="000000"/>
                <w:sz w:val="24"/>
                <w:szCs w:val="24"/>
                <w:lang w:bidi="lt-LT"/>
              </w:rPr>
              <w:t>11.1 Informacija apie pavojų klases, kaip apibrėžta Reglamente (EB) Nr. 1272/2008</w:t>
            </w:r>
          </w:p>
        </w:tc>
      </w:tr>
      <w:tr w:rsidR="00377F7F" w:rsidRPr="00377F7F" w14:paraId="4CD3DD80" w14:textId="77777777" w:rsidTr="009433E6">
        <w:trPr>
          <w:trHeight w:val="23"/>
        </w:trPr>
        <w:tc>
          <w:tcPr>
            <w:tcW w:w="1501" w:type="pct"/>
            <w:tcBorders>
              <w:top w:val="nil"/>
              <w:left w:val="nil"/>
              <w:bottom w:val="nil"/>
              <w:right w:val="nil"/>
            </w:tcBorders>
            <w:shd w:val="clear" w:color="auto" w:fill="E6F1E6"/>
          </w:tcPr>
          <w:p w14:paraId="28873487" w14:textId="77777777" w:rsidR="00377F7F" w:rsidRPr="00377F7F" w:rsidRDefault="00377F7F" w:rsidP="00377F7F">
            <w:pPr>
              <w:rPr>
                <w:color w:val="000000"/>
                <w:sz w:val="18"/>
                <w:szCs w:val="18"/>
                <w:lang w:val="fi-FI"/>
              </w:rPr>
            </w:pPr>
            <w:r w:rsidRPr="00377F7F">
              <w:rPr>
                <w:color w:val="000000"/>
                <w:sz w:val="18"/>
                <w:szCs w:val="18"/>
                <w:lang w:bidi="lt-LT"/>
              </w:rPr>
              <w:t>Ūmus toksiškumas</w:t>
            </w:r>
          </w:p>
        </w:tc>
        <w:tc>
          <w:tcPr>
            <w:tcW w:w="3499" w:type="pct"/>
            <w:tcBorders>
              <w:top w:val="nil"/>
              <w:left w:val="nil"/>
              <w:bottom w:val="nil"/>
              <w:right w:val="nil"/>
            </w:tcBorders>
            <w:shd w:val="clear" w:color="auto" w:fill="F2F2F2" w:themeFill="background1" w:themeFillShade="F2"/>
          </w:tcPr>
          <w:p w14:paraId="65F6EC4B" w14:textId="77777777" w:rsidR="00377F7F" w:rsidRPr="00377F7F" w:rsidRDefault="00377F7F" w:rsidP="00377F7F">
            <w:pPr>
              <w:rPr>
                <w:color w:val="000000"/>
                <w:sz w:val="18"/>
                <w:szCs w:val="18"/>
                <w:lang w:val="fi-FI"/>
              </w:rPr>
            </w:pPr>
            <w:r w:rsidRPr="00377F7F">
              <w:rPr>
                <w:color w:val="000000"/>
                <w:sz w:val="18"/>
                <w:szCs w:val="18"/>
                <w:lang w:bidi="lt-LT"/>
              </w:rPr>
              <w:t>Pastabos: Duomenų apie produkto ekologinį toksiškumą neturima. Produktas neklasifikuojamas kaip sukeliantis ūmų toksiškumą. Informacijos trūkumas.</w:t>
            </w:r>
          </w:p>
        </w:tc>
      </w:tr>
      <w:tr w:rsidR="00377F7F" w:rsidRPr="00377F7F" w14:paraId="20CB1737" w14:textId="77777777" w:rsidTr="009433E6">
        <w:trPr>
          <w:trHeight w:val="23"/>
        </w:trPr>
        <w:tc>
          <w:tcPr>
            <w:tcW w:w="1501" w:type="pct"/>
            <w:tcBorders>
              <w:top w:val="nil"/>
              <w:left w:val="nil"/>
              <w:bottom w:val="nil"/>
              <w:right w:val="nil"/>
            </w:tcBorders>
            <w:shd w:val="clear" w:color="auto" w:fill="E6F1E6"/>
          </w:tcPr>
          <w:p w14:paraId="76E552AF" w14:textId="77777777" w:rsidR="00377F7F" w:rsidRPr="00377F7F" w:rsidRDefault="00377F7F" w:rsidP="00377F7F">
            <w:pPr>
              <w:rPr>
                <w:color w:val="000000"/>
                <w:sz w:val="18"/>
                <w:szCs w:val="18"/>
                <w:lang w:val="fi-FI"/>
              </w:rPr>
            </w:pPr>
            <w:r w:rsidRPr="00377F7F">
              <w:rPr>
                <w:color w:val="000000"/>
                <w:sz w:val="18"/>
                <w:szCs w:val="18"/>
                <w:lang w:bidi="lt-LT"/>
              </w:rPr>
              <w:t>Kita informacija apie toksiškumą</w:t>
            </w:r>
          </w:p>
        </w:tc>
        <w:tc>
          <w:tcPr>
            <w:tcW w:w="3499" w:type="pct"/>
            <w:tcBorders>
              <w:top w:val="nil"/>
              <w:left w:val="nil"/>
              <w:bottom w:val="nil"/>
              <w:right w:val="nil"/>
            </w:tcBorders>
            <w:shd w:val="clear" w:color="auto" w:fill="F2F2F2" w:themeFill="background1" w:themeFillShade="F2"/>
          </w:tcPr>
          <w:p w14:paraId="56A205F3" w14:textId="77777777" w:rsidR="00377F7F" w:rsidRPr="00377F7F" w:rsidRDefault="00377F7F" w:rsidP="00377F7F">
            <w:pPr>
              <w:rPr>
                <w:color w:val="000000"/>
                <w:sz w:val="18"/>
                <w:szCs w:val="18"/>
                <w:lang w:val="fi-FI"/>
              </w:rPr>
            </w:pPr>
            <w:r w:rsidRPr="00377F7F">
              <w:rPr>
                <w:color w:val="000000"/>
                <w:sz w:val="18"/>
                <w:szCs w:val="18"/>
                <w:lang w:bidi="lt-LT"/>
              </w:rPr>
              <w:t>Naudojamos medžiagos polimerizuojasi į tvirtą polimerų tinklą. Tyrimai rodo, kad galutinis produktas neišskiria į orą kenksmingų medžiagų.</w:t>
            </w:r>
          </w:p>
        </w:tc>
      </w:tr>
      <w:tr w:rsidR="00377F7F" w:rsidRPr="00377F7F" w14:paraId="4EB6DADD" w14:textId="77777777" w:rsidTr="00377F7F">
        <w:trPr>
          <w:trHeight w:val="23"/>
        </w:trPr>
        <w:tc>
          <w:tcPr>
            <w:tcW w:w="1501" w:type="pct"/>
            <w:tcBorders>
              <w:top w:val="nil"/>
              <w:left w:val="nil"/>
              <w:bottom w:val="nil"/>
              <w:right w:val="nil"/>
            </w:tcBorders>
            <w:shd w:val="clear" w:color="auto" w:fill="FFFFFF"/>
          </w:tcPr>
          <w:p w14:paraId="2A466DF3" w14:textId="77777777" w:rsidR="00377F7F" w:rsidRPr="00377F7F" w:rsidRDefault="00377F7F" w:rsidP="00377F7F"/>
        </w:tc>
        <w:tc>
          <w:tcPr>
            <w:tcW w:w="3499" w:type="pct"/>
            <w:tcBorders>
              <w:top w:val="nil"/>
              <w:left w:val="nil"/>
              <w:bottom w:val="nil"/>
              <w:right w:val="nil"/>
            </w:tcBorders>
            <w:shd w:val="clear" w:color="auto" w:fill="FFFFFF"/>
          </w:tcPr>
          <w:p w14:paraId="6AF4DC5D" w14:textId="77777777" w:rsidR="00377F7F" w:rsidRPr="00377F7F" w:rsidRDefault="00377F7F" w:rsidP="00377F7F"/>
        </w:tc>
      </w:tr>
      <w:tr w:rsidR="00377F7F" w:rsidRPr="00377F7F" w14:paraId="4073DB29" w14:textId="77777777" w:rsidTr="00377F7F">
        <w:trPr>
          <w:trHeight w:val="23"/>
        </w:trPr>
        <w:tc>
          <w:tcPr>
            <w:tcW w:w="5000" w:type="pct"/>
            <w:gridSpan w:val="2"/>
            <w:tcBorders>
              <w:top w:val="nil"/>
              <w:left w:val="nil"/>
              <w:bottom w:val="nil"/>
              <w:right w:val="nil"/>
            </w:tcBorders>
            <w:shd w:val="clear" w:color="auto" w:fill="FFFFFF"/>
          </w:tcPr>
          <w:p w14:paraId="57F72C85" w14:textId="77777777" w:rsidR="00377F7F" w:rsidRPr="00377F7F" w:rsidRDefault="00377F7F" w:rsidP="00377F7F">
            <w:pPr>
              <w:rPr>
                <w:b/>
                <w:bCs/>
                <w:color w:val="000000"/>
                <w:sz w:val="24"/>
                <w:szCs w:val="24"/>
                <w:lang w:val="fi-FI"/>
              </w:rPr>
            </w:pPr>
            <w:r w:rsidRPr="00377F7F">
              <w:rPr>
                <w:b/>
                <w:color w:val="000000"/>
                <w:sz w:val="24"/>
                <w:szCs w:val="24"/>
                <w:lang w:bidi="lt-LT"/>
              </w:rPr>
              <w:t>Kita informacija apie pavojų sveikatai</w:t>
            </w:r>
          </w:p>
        </w:tc>
      </w:tr>
      <w:tr w:rsidR="00377F7F" w:rsidRPr="00377F7F" w14:paraId="0B2B7EA2" w14:textId="77777777" w:rsidTr="009433E6">
        <w:trPr>
          <w:trHeight w:val="23"/>
        </w:trPr>
        <w:tc>
          <w:tcPr>
            <w:tcW w:w="1501" w:type="pct"/>
            <w:tcBorders>
              <w:top w:val="nil"/>
              <w:left w:val="nil"/>
              <w:bottom w:val="nil"/>
              <w:right w:val="nil"/>
            </w:tcBorders>
            <w:shd w:val="clear" w:color="auto" w:fill="E6F1E6"/>
          </w:tcPr>
          <w:p w14:paraId="37AB7C80" w14:textId="77777777" w:rsidR="00377F7F" w:rsidRPr="00377F7F" w:rsidRDefault="00377F7F" w:rsidP="00377F7F">
            <w:pPr>
              <w:rPr>
                <w:color w:val="000000"/>
                <w:sz w:val="18"/>
                <w:szCs w:val="18"/>
                <w:lang w:val="fi-FI"/>
              </w:rPr>
            </w:pPr>
            <w:r w:rsidRPr="00377F7F">
              <w:rPr>
                <w:color w:val="000000"/>
                <w:sz w:val="18"/>
                <w:szCs w:val="18"/>
                <w:lang w:bidi="lt-LT"/>
              </w:rPr>
              <w:t>Odos ėsdinimo / dirginimo vertinimas</w:t>
            </w:r>
          </w:p>
        </w:tc>
        <w:tc>
          <w:tcPr>
            <w:tcW w:w="3499" w:type="pct"/>
            <w:tcBorders>
              <w:top w:val="nil"/>
              <w:left w:val="nil"/>
              <w:bottom w:val="nil"/>
              <w:right w:val="nil"/>
            </w:tcBorders>
            <w:shd w:val="clear" w:color="auto" w:fill="F2F2F2" w:themeFill="background1" w:themeFillShade="F2"/>
          </w:tcPr>
          <w:p w14:paraId="48D414B7" w14:textId="77777777" w:rsidR="00377F7F" w:rsidRPr="00377F7F" w:rsidRDefault="00377F7F" w:rsidP="00377F7F">
            <w:pPr>
              <w:rPr>
                <w:color w:val="000000"/>
                <w:sz w:val="18"/>
                <w:szCs w:val="18"/>
                <w:lang w:val="fi-FI"/>
              </w:rPr>
            </w:pPr>
            <w:r w:rsidRPr="00377F7F">
              <w:rPr>
                <w:color w:val="000000"/>
                <w:sz w:val="18"/>
                <w:szCs w:val="18"/>
                <w:lang w:bidi="lt-LT"/>
              </w:rPr>
              <w:t>Produktas nėra klasifikuojamas kaip kancerogeninis. Informacijos trūkumas.</w:t>
            </w:r>
          </w:p>
        </w:tc>
      </w:tr>
      <w:tr w:rsidR="00377F7F" w:rsidRPr="00377F7F" w14:paraId="692C1F91" w14:textId="77777777" w:rsidTr="009433E6">
        <w:trPr>
          <w:trHeight w:val="23"/>
        </w:trPr>
        <w:tc>
          <w:tcPr>
            <w:tcW w:w="1501" w:type="pct"/>
            <w:tcBorders>
              <w:top w:val="nil"/>
              <w:left w:val="nil"/>
              <w:bottom w:val="nil"/>
              <w:right w:val="nil"/>
            </w:tcBorders>
            <w:shd w:val="clear" w:color="auto" w:fill="E6F1E6"/>
          </w:tcPr>
          <w:p w14:paraId="1EA5D1A3" w14:textId="77777777" w:rsidR="00377F7F" w:rsidRPr="00377F7F" w:rsidRDefault="00377F7F" w:rsidP="00377F7F">
            <w:pPr>
              <w:rPr>
                <w:color w:val="000000"/>
                <w:sz w:val="18"/>
                <w:szCs w:val="18"/>
                <w:lang w:val="fi-FI"/>
              </w:rPr>
            </w:pPr>
            <w:r w:rsidRPr="00377F7F">
              <w:rPr>
                <w:color w:val="000000"/>
                <w:sz w:val="18"/>
                <w:szCs w:val="18"/>
                <w:lang w:bidi="lt-LT"/>
              </w:rPr>
              <w:t>Akių pažeidimo / dirginimo įvertinimas</w:t>
            </w:r>
          </w:p>
        </w:tc>
        <w:tc>
          <w:tcPr>
            <w:tcW w:w="3499" w:type="pct"/>
            <w:tcBorders>
              <w:top w:val="nil"/>
              <w:left w:val="nil"/>
              <w:bottom w:val="nil"/>
              <w:right w:val="nil"/>
            </w:tcBorders>
            <w:shd w:val="clear" w:color="auto" w:fill="F2F2F2" w:themeFill="background1" w:themeFillShade="F2"/>
          </w:tcPr>
          <w:p w14:paraId="5A682A50" w14:textId="77777777" w:rsidR="00377F7F" w:rsidRPr="00377F7F" w:rsidRDefault="00377F7F" w:rsidP="00377F7F">
            <w:pPr>
              <w:rPr>
                <w:color w:val="000000"/>
                <w:sz w:val="18"/>
                <w:szCs w:val="18"/>
                <w:lang w:val="fi-FI"/>
              </w:rPr>
            </w:pPr>
            <w:r w:rsidRPr="00377F7F">
              <w:rPr>
                <w:color w:val="000000"/>
                <w:sz w:val="18"/>
                <w:szCs w:val="18"/>
                <w:lang w:bidi="lt-LT"/>
              </w:rPr>
              <w:t>Produktas neklasifikuojamas kaip kenksmingas ar dirginantis akis. Informacijos trūkumas.</w:t>
            </w:r>
          </w:p>
        </w:tc>
      </w:tr>
      <w:tr w:rsidR="00377F7F" w:rsidRPr="00377F7F" w14:paraId="576B1228" w14:textId="77777777" w:rsidTr="009433E6">
        <w:trPr>
          <w:trHeight w:val="23"/>
        </w:trPr>
        <w:tc>
          <w:tcPr>
            <w:tcW w:w="1501" w:type="pct"/>
            <w:tcBorders>
              <w:top w:val="nil"/>
              <w:left w:val="nil"/>
              <w:bottom w:val="nil"/>
              <w:right w:val="nil"/>
            </w:tcBorders>
            <w:shd w:val="clear" w:color="auto" w:fill="E6F1E6"/>
          </w:tcPr>
          <w:p w14:paraId="5CC3FC14" w14:textId="77777777" w:rsidR="00377F7F" w:rsidRPr="00377F7F" w:rsidRDefault="00377F7F" w:rsidP="00377F7F">
            <w:pPr>
              <w:rPr>
                <w:color w:val="000000"/>
                <w:sz w:val="18"/>
                <w:szCs w:val="18"/>
                <w:lang w:val="fi-FI"/>
              </w:rPr>
            </w:pPr>
            <w:r w:rsidRPr="00377F7F">
              <w:rPr>
                <w:color w:val="000000"/>
                <w:sz w:val="18"/>
                <w:szCs w:val="18"/>
                <w:lang w:bidi="lt-LT"/>
              </w:rPr>
              <w:t>Jautrinimas</w:t>
            </w:r>
          </w:p>
        </w:tc>
        <w:tc>
          <w:tcPr>
            <w:tcW w:w="3499" w:type="pct"/>
            <w:tcBorders>
              <w:top w:val="nil"/>
              <w:left w:val="nil"/>
              <w:bottom w:val="nil"/>
              <w:right w:val="nil"/>
            </w:tcBorders>
            <w:shd w:val="clear" w:color="auto" w:fill="F2F2F2" w:themeFill="background1" w:themeFillShade="F2"/>
          </w:tcPr>
          <w:p w14:paraId="65AA7583" w14:textId="77777777" w:rsidR="00377F7F" w:rsidRPr="00377F7F" w:rsidRDefault="00377F7F" w:rsidP="00377F7F">
            <w:pPr>
              <w:rPr>
                <w:color w:val="000000"/>
                <w:sz w:val="18"/>
                <w:szCs w:val="18"/>
                <w:lang w:val="fi-FI"/>
              </w:rPr>
            </w:pPr>
            <w:r w:rsidRPr="00377F7F">
              <w:rPr>
                <w:color w:val="000000"/>
                <w:sz w:val="18"/>
                <w:szCs w:val="18"/>
                <w:lang w:bidi="lt-LT"/>
              </w:rPr>
              <w:t>Produktas neklasifikuojamas kaip odos ar kvėpavimo takų jautriklis. Informacijos trūkumas.</w:t>
            </w:r>
          </w:p>
        </w:tc>
      </w:tr>
      <w:tr w:rsidR="00377F7F" w:rsidRPr="00377F7F" w14:paraId="1396F48E" w14:textId="77777777" w:rsidTr="009433E6">
        <w:trPr>
          <w:trHeight w:val="23"/>
        </w:trPr>
        <w:tc>
          <w:tcPr>
            <w:tcW w:w="1501" w:type="pct"/>
            <w:tcBorders>
              <w:top w:val="nil"/>
              <w:left w:val="nil"/>
              <w:bottom w:val="nil"/>
              <w:right w:val="nil"/>
            </w:tcBorders>
            <w:shd w:val="clear" w:color="auto" w:fill="E6F1E6"/>
          </w:tcPr>
          <w:p w14:paraId="41A47421" w14:textId="77777777" w:rsidR="00377F7F" w:rsidRPr="00377F7F" w:rsidRDefault="00377F7F" w:rsidP="00377F7F">
            <w:pPr>
              <w:rPr>
                <w:color w:val="000000"/>
                <w:sz w:val="18"/>
                <w:szCs w:val="18"/>
                <w:lang w:val="fi-FI"/>
              </w:rPr>
            </w:pPr>
            <w:r w:rsidRPr="00377F7F">
              <w:rPr>
                <w:color w:val="000000"/>
                <w:sz w:val="18"/>
                <w:szCs w:val="18"/>
                <w:lang w:bidi="lt-LT"/>
              </w:rPr>
              <w:t>Mutageniškumas</w:t>
            </w:r>
          </w:p>
        </w:tc>
        <w:tc>
          <w:tcPr>
            <w:tcW w:w="3499" w:type="pct"/>
            <w:tcBorders>
              <w:top w:val="nil"/>
              <w:left w:val="nil"/>
              <w:bottom w:val="nil"/>
              <w:right w:val="nil"/>
            </w:tcBorders>
            <w:shd w:val="clear" w:color="auto" w:fill="F2F2F2" w:themeFill="background1" w:themeFillShade="F2"/>
          </w:tcPr>
          <w:p w14:paraId="5D07E988" w14:textId="77777777" w:rsidR="00377F7F" w:rsidRPr="00377F7F" w:rsidRDefault="00377F7F" w:rsidP="00377F7F">
            <w:pPr>
              <w:rPr>
                <w:color w:val="000000"/>
                <w:sz w:val="18"/>
                <w:szCs w:val="18"/>
                <w:lang w:val="fi-FI"/>
              </w:rPr>
            </w:pPr>
            <w:r w:rsidRPr="00377F7F">
              <w:rPr>
                <w:color w:val="000000"/>
                <w:sz w:val="18"/>
                <w:szCs w:val="18"/>
                <w:lang w:bidi="lt-LT"/>
              </w:rPr>
              <w:t>Produktas neklasifikuojamas kaip mutageninis. Informacijos trūkumas.</w:t>
            </w:r>
          </w:p>
        </w:tc>
      </w:tr>
      <w:tr w:rsidR="00377F7F" w:rsidRPr="00377F7F" w14:paraId="5D06BBC7" w14:textId="77777777" w:rsidTr="009433E6">
        <w:trPr>
          <w:trHeight w:val="23"/>
        </w:trPr>
        <w:tc>
          <w:tcPr>
            <w:tcW w:w="1501" w:type="pct"/>
            <w:tcBorders>
              <w:top w:val="nil"/>
              <w:left w:val="nil"/>
              <w:bottom w:val="nil"/>
              <w:right w:val="nil"/>
            </w:tcBorders>
            <w:shd w:val="clear" w:color="auto" w:fill="E6F1E6"/>
          </w:tcPr>
          <w:p w14:paraId="21309F83" w14:textId="77777777" w:rsidR="00377F7F" w:rsidRPr="00377F7F" w:rsidRDefault="00377F7F" w:rsidP="00377F7F">
            <w:pPr>
              <w:rPr>
                <w:color w:val="000000"/>
                <w:sz w:val="18"/>
                <w:szCs w:val="18"/>
                <w:lang w:val="fi-FI"/>
              </w:rPr>
            </w:pPr>
            <w:r w:rsidRPr="00377F7F">
              <w:rPr>
                <w:color w:val="000000"/>
                <w:sz w:val="18"/>
                <w:szCs w:val="18"/>
                <w:lang w:bidi="lt-LT"/>
              </w:rPr>
              <w:t>Kancerogeniškumas, kita informacija</w:t>
            </w:r>
          </w:p>
        </w:tc>
        <w:tc>
          <w:tcPr>
            <w:tcW w:w="3499" w:type="pct"/>
            <w:tcBorders>
              <w:top w:val="nil"/>
              <w:left w:val="nil"/>
              <w:bottom w:val="nil"/>
              <w:right w:val="nil"/>
            </w:tcBorders>
            <w:shd w:val="clear" w:color="auto" w:fill="F2F2F2" w:themeFill="background1" w:themeFillShade="F2"/>
          </w:tcPr>
          <w:p w14:paraId="616439B5" w14:textId="77777777" w:rsidR="00377F7F" w:rsidRPr="00377F7F" w:rsidRDefault="00377F7F" w:rsidP="00377F7F">
            <w:pPr>
              <w:rPr>
                <w:color w:val="000000"/>
                <w:sz w:val="18"/>
                <w:szCs w:val="18"/>
                <w:lang w:val="fi-FI"/>
              </w:rPr>
            </w:pPr>
            <w:r w:rsidRPr="00377F7F">
              <w:rPr>
                <w:color w:val="000000"/>
                <w:sz w:val="18"/>
                <w:szCs w:val="18"/>
                <w:lang w:bidi="lt-LT"/>
              </w:rPr>
              <w:t>Produktas nėra klasifikuojamas kaip kancerogeninis. Informacijos trūkumas.</w:t>
            </w:r>
          </w:p>
        </w:tc>
      </w:tr>
      <w:tr w:rsidR="00377F7F" w:rsidRPr="00377F7F" w14:paraId="2B748842" w14:textId="77777777" w:rsidTr="009433E6">
        <w:trPr>
          <w:trHeight w:val="23"/>
        </w:trPr>
        <w:tc>
          <w:tcPr>
            <w:tcW w:w="1501" w:type="pct"/>
            <w:tcBorders>
              <w:top w:val="nil"/>
              <w:left w:val="nil"/>
              <w:bottom w:val="nil"/>
              <w:right w:val="nil"/>
            </w:tcBorders>
            <w:shd w:val="clear" w:color="auto" w:fill="E6F1E6"/>
          </w:tcPr>
          <w:p w14:paraId="665EB821" w14:textId="77777777" w:rsidR="00377F7F" w:rsidRPr="00377F7F" w:rsidRDefault="00377F7F" w:rsidP="00377F7F">
            <w:pPr>
              <w:rPr>
                <w:color w:val="000000"/>
                <w:sz w:val="18"/>
                <w:szCs w:val="18"/>
                <w:lang w:val="fi-FI"/>
              </w:rPr>
            </w:pPr>
            <w:r w:rsidRPr="00377F7F">
              <w:rPr>
                <w:color w:val="000000"/>
                <w:sz w:val="18"/>
                <w:szCs w:val="18"/>
                <w:lang w:bidi="lt-LT"/>
              </w:rPr>
              <w:t>Toksinis poveikis reprodukcijai</w:t>
            </w:r>
          </w:p>
        </w:tc>
        <w:tc>
          <w:tcPr>
            <w:tcW w:w="3499" w:type="pct"/>
            <w:tcBorders>
              <w:top w:val="nil"/>
              <w:left w:val="nil"/>
              <w:bottom w:val="nil"/>
              <w:right w:val="nil"/>
            </w:tcBorders>
            <w:shd w:val="clear" w:color="auto" w:fill="F2F2F2" w:themeFill="background1" w:themeFillShade="F2"/>
          </w:tcPr>
          <w:p w14:paraId="5ACAA6F9" w14:textId="77777777" w:rsidR="00377F7F" w:rsidRPr="00377F7F" w:rsidRDefault="00377F7F" w:rsidP="00377F7F">
            <w:pPr>
              <w:rPr>
                <w:color w:val="000000"/>
                <w:sz w:val="18"/>
                <w:szCs w:val="18"/>
                <w:lang w:val="fi-FI"/>
              </w:rPr>
            </w:pPr>
            <w:r w:rsidRPr="00377F7F">
              <w:rPr>
                <w:color w:val="000000"/>
                <w:sz w:val="18"/>
                <w:szCs w:val="18"/>
                <w:lang w:bidi="lt-LT"/>
              </w:rPr>
              <w:t>Produktas neklasifikuojamas kaip toksiškas reprodukcijai. Informacijos trūkumas.</w:t>
            </w:r>
          </w:p>
        </w:tc>
      </w:tr>
      <w:tr w:rsidR="00377F7F" w:rsidRPr="00377F7F" w14:paraId="2291B047" w14:textId="77777777" w:rsidTr="009433E6">
        <w:trPr>
          <w:trHeight w:val="23"/>
        </w:trPr>
        <w:tc>
          <w:tcPr>
            <w:tcW w:w="1501" w:type="pct"/>
            <w:tcBorders>
              <w:top w:val="nil"/>
              <w:left w:val="nil"/>
              <w:bottom w:val="nil"/>
              <w:right w:val="nil"/>
            </w:tcBorders>
            <w:shd w:val="clear" w:color="auto" w:fill="E6F1E6"/>
          </w:tcPr>
          <w:p w14:paraId="309C11BC" w14:textId="77777777" w:rsidR="00377F7F" w:rsidRPr="00377F7F" w:rsidRDefault="00377F7F" w:rsidP="00377F7F">
            <w:pPr>
              <w:rPr>
                <w:color w:val="000000"/>
                <w:sz w:val="18"/>
                <w:szCs w:val="18"/>
                <w:lang w:val="fi-FI"/>
              </w:rPr>
            </w:pPr>
            <w:r w:rsidRPr="00377F7F">
              <w:rPr>
                <w:color w:val="000000"/>
                <w:sz w:val="18"/>
                <w:szCs w:val="18"/>
                <w:lang w:bidi="lt-LT"/>
              </w:rPr>
              <w:t>Specifinio toksiškumo konkrečiam organui vertinimas – vienkartinis poveikis, klasifikacija</w:t>
            </w:r>
          </w:p>
        </w:tc>
        <w:tc>
          <w:tcPr>
            <w:tcW w:w="3499" w:type="pct"/>
            <w:tcBorders>
              <w:top w:val="nil"/>
              <w:left w:val="nil"/>
              <w:bottom w:val="nil"/>
              <w:right w:val="nil"/>
            </w:tcBorders>
            <w:shd w:val="clear" w:color="auto" w:fill="F2F2F2" w:themeFill="background1" w:themeFillShade="F2"/>
          </w:tcPr>
          <w:p w14:paraId="6E613741" w14:textId="77777777" w:rsidR="00377F7F" w:rsidRPr="00377F7F" w:rsidRDefault="00377F7F" w:rsidP="00377F7F">
            <w:pPr>
              <w:rPr>
                <w:color w:val="000000"/>
                <w:sz w:val="18"/>
                <w:szCs w:val="18"/>
                <w:lang w:val="fi-FI"/>
              </w:rPr>
            </w:pPr>
            <w:r w:rsidRPr="00377F7F">
              <w:rPr>
                <w:color w:val="000000"/>
                <w:sz w:val="18"/>
                <w:szCs w:val="18"/>
                <w:lang w:bidi="lt-LT"/>
              </w:rPr>
              <w:t>Produktas neklasifikuojamas kaip toksiškas specifiniams organams po vienkartinio poveikio. Informacijos trūkumas.</w:t>
            </w:r>
          </w:p>
        </w:tc>
      </w:tr>
      <w:tr w:rsidR="00377F7F" w:rsidRPr="00377F7F" w14:paraId="71F6D274" w14:textId="77777777" w:rsidTr="009433E6">
        <w:trPr>
          <w:trHeight w:val="23"/>
        </w:trPr>
        <w:tc>
          <w:tcPr>
            <w:tcW w:w="1501" w:type="pct"/>
            <w:tcBorders>
              <w:top w:val="nil"/>
              <w:left w:val="nil"/>
              <w:bottom w:val="nil"/>
              <w:right w:val="nil"/>
            </w:tcBorders>
            <w:shd w:val="clear" w:color="auto" w:fill="E6F1E6"/>
          </w:tcPr>
          <w:p w14:paraId="4A244A6A" w14:textId="77777777" w:rsidR="00377F7F" w:rsidRPr="00377F7F" w:rsidRDefault="00377F7F" w:rsidP="00377F7F">
            <w:pPr>
              <w:rPr>
                <w:color w:val="000000"/>
                <w:sz w:val="18"/>
                <w:szCs w:val="18"/>
                <w:lang w:val="fi-FI"/>
              </w:rPr>
            </w:pPr>
            <w:r w:rsidRPr="00377F7F">
              <w:rPr>
                <w:color w:val="000000"/>
                <w:sz w:val="18"/>
                <w:szCs w:val="18"/>
                <w:lang w:bidi="lt-LT"/>
              </w:rPr>
              <w:t>Specifinio toksiškumo konkrečiam organui vertinimas – vienkartinis poveikis, klasifikacija</w:t>
            </w:r>
          </w:p>
        </w:tc>
        <w:tc>
          <w:tcPr>
            <w:tcW w:w="3499" w:type="pct"/>
            <w:tcBorders>
              <w:top w:val="nil"/>
              <w:left w:val="nil"/>
              <w:bottom w:val="nil"/>
              <w:right w:val="nil"/>
            </w:tcBorders>
            <w:shd w:val="clear" w:color="auto" w:fill="F2F2F2" w:themeFill="background1" w:themeFillShade="F2"/>
          </w:tcPr>
          <w:p w14:paraId="6D47AE4E" w14:textId="77777777" w:rsidR="00377F7F" w:rsidRPr="00377F7F" w:rsidRDefault="00377F7F" w:rsidP="00377F7F">
            <w:pPr>
              <w:rPr>
                <w:color w:val="000000"/>
                <w:sz w:val="18"/>
                <w:szCs w:val="18"/>
                <w:lang w:val="fi-FI"/>
              </w:rPr>
            </w:pPr>
            <w:r w:rsidRPr="00377F7F">
              <w:rPr>
                <w:color w:val="000000"/>
                <w:sz w:val="18"/>
                <w:szCs w:val="18"/>
                <w:lang w:bidi="lt-LT"/>
              </w:rPr>
              <w:t>Produktas nėra klasifikuojamas kaip toksiškas specifiniams organams po kartotinio poveikio. Informacijos trūkumas.</w:t>
            </w:r>
          </w:p>
        </w:tc>
      </w:tr>
      <w:tr w:rsidR="00377F7F" w:rsidRPr="00377F7F" w14:paraId="6A3EDFB7" w14:textId="77777777" w:rsidTr="004E0DF7">
        <w:trPr>
          <w:trHeight w:val="23"/>
        </w:trPr>
        <w:tc>
          <w:tcPr>
            <w:tcW w:w="1501" w:type="pct"/>
            <w:tcBorders>
              <w:top w:val="nil"/>
              <w:left w:val="nil"/>
              <w:bottom w:val="nil"/>
              <w:right w:val="nil"/>
            </w:tcBorders>
            <w:shd w:val="clear" w:color="auto" w:fill="E6F1E6"/>
          </w:tcPr>
          <w:p w14:paraId="24F4B08A" w14:textId="77777777" w:rsidR="00377F7F" w:rsidRPr="00377F7F" w:rsidRDefault="00377F7F" w:rsidP="00377F7F">
            <w:pPr>
              <w:rPr>
                <w:color w:val="000000"/>
                <w:sz w:val="18"/>
                <w:szCs w:val="18"/>
                <w:lang w:val="fi-FI"/>
              </w:rPr>
            </w:pPr>
            <w:r w:rsidRPr="00377F7F">
              <w:rPr>
                <w:color w:val="000000"/>
                <w:sz w:val="18"/>
                <w:szCs w:val="18"/>
                <w:lang w:bidi="lt-LT"/>
              </w:rPr>
              <w:t>Aspiracijos pavojaus klasifikacijos vertinimas</w:t>
            </w:r>
          </w:p>
        </w:tc>
        <w:tc>
          <w:tcPr>
            <w:tcW w:w="3499" w:type="pct"/>
            <w:tcBorders>
              <w:top w:val="nil"/>
              <w:left w:val="nil"/>
              <w:bottom w:val="nil"/>
              <w:right w:val="nil"/>
            </w:tcBorders>
            <w:shd w:val="clear" w:color="auto" w:fill="FFFFFF"/>
          </w:tcPr>
          <w:p w14:paraId="5A257679" w14:textId="77777777" w:rsidR="00377F7F" w:rsidRPr="00377F7F" w:rsidRDefault="00377F7F" w:rsidP="00377F7F">
            <w:pPr>
              <w:rPr>
                <w:color w:val="000000"/>
                <w:sz w:val="18"/>
                <w:szCs w:val="18"/>
                <w:lang w:val="fi-FI"/>
              </w:rPr>
            </w:pPr>
            <w:r w:rsidRPr="00377F7F">
              <w:rPr>
                <w:color w:val="000000"/>
                <w:sz w:val="18"/>
                <w:szCs w:val="18"/>
                <w:lang w:bidi="lt-LT"/>
              </w:rPr>
              <w:t>Produktas nėra klasifikuojamas kaip pavojingas įkvėpus. Informacijos trūkumas.</w:t>
            </w:r>
          </w:p>
        </w:tc>
      </w:tr>
      <w:tr w:rsidR="00377F7F" w:rsidRPr="00377F7F" w14:paraId="1B3F9C9B" w14:textId="77777777" w:rsidTr="00377F7F">
        <w:trPr>
          <w:trHeight w:val="23"/>
        </w:trPr>
        <w:tc>
          <w:tcPr>
            <w:tcW w:w="1501" w:type="pct"/>
            <w:tcBorders>
              <w:top w:val="nil"/>
              <w:left w:val="nil"/>
              <w:bottom w:val="nil"/>
              <w:right w:val="nil"/>
            </w:tcBorders>
            <w:shd w:val="clear" w:color="auto" w:fill="FFFFFF"/>
          </w:tcPr>
          <w:p w14:paraId="09194E91" w14:textId="77777777" w:rsidR="00377F7F" w:rsidRPr="00377F7F" w:rsidRDefault="00377F7F" w:rsidP="00377F7F"/>
        </w:tc>
        <w:tc>
          <w:tcPr>
            <w:tcW w:w="3499" w:type="pct"/>
            <w:tcBorders>
              <w:top w:val="nil"/>
              <w:left w:val="nil"/>
              <w:bottom w:val="nil"/>
              <w:right w:val="nil"/>
            </w:tcBorders>
            <w:shd w:val="clear" w:color="auto" w:fill="FFFFFF"/>
          </w:tcPr>
          <w:p w14:paraId="2AE7D769" w14:textId="77777777" w:rsidR="00377F7F" w:rsidRPr="00377F7F" w:rsidRDefault="00377F7F" w:rsidP="00377F7F"/>
        </w:tc>
      </w:tr>
      <w:tr w:rsidR="00377F7F" w:rsidRPr="00377F7F" w14:paraId="0DB40C7A" w14:textId="77777777" w:rsidTr="00377F7F">
        <w:trPr>
          <w:trHeight w:val="23"/>
        </w:trPr>
        <w:tc>
          <w:tcPr>
            <w:tcW w:w="5000" w:type="pct"/>
            <w:gridSpan w:val="2"/>
            <w:tcBorders>
              <w:top w:val="nil"/>
              <w:left w:val="nil"/>
              <w:bottom w:val="nil"/>
              <w:right w:val="nil"/>
            </w:tcBorders>
            <w:shd w:val="clear" w:color="auto" w:fill="FFFFFF"/>
          </w:tcPr>
          <w:p w14:paraId="7267A865" w14:textId="77777777" w:rsidR="00377F7F" w:rsidRPr="00377F7F" w:rsidRDefault="00377F7F" w:rsidP="00377F7F">
            <w:pPr>
              <w:rPr>
                <w:b/>
                <w:bCs/>
                <w:color w:val="000000"/>
                <w:sz w:val="24"/>
                <w:szCs w:val="24"/>
                <w:lang w:val="fi-FI"/>
              </w:rPr>
            </w:pPr>
            <w:r w:rsidRPr="00377F7F">
              <w:rPr>
                <w:b/>
                <w:color w:val="000000"/>
                <w:sz w:val="24"/>
                <w:szCs w:val="24"/>
                <w:lang w:bidi="lt-LT"/>
              </w:rPr>
              <w:t>11.2 Informacija apie kitus pavojus</w:t>
            </w:r>
          </w:p>
        </w:tc>
      </w:tr>
    </w:tbl>
    <w:p w14:paraId="591FC69E" w14:textId="17309DDC" w:rsidR="004E0DF7" w:rsidRDefault="004E0DF7" w:rsidP="00377F7F"/>
    <w:p w14:paraId="3F24B9CB" w14:textId="77777777" w:rsidR="004E0DF7" w:rsidRDefault="004E0DF7">
      <w:pPr>
        <w:widowControl/>
        <w:autoSpaceDE/>
        <w:autoSpaceDN/>
        <w:adjustRightInd/>
        <w:spacing w:after="160" w:line="278" w:lineRule="auto"/>
      </w:pPr>
      <w:r>
        <w:rPr>
          <w:lang w:bidi="lt-LT"/>
        </w:rPr>
        <w:br w:type="page"/>
      </w:r>
    </w:p>
    <w:tbl>
      <w:tblPr>
        <w:tblW w:w="5000" w:type="pct"/>
        <w:tblCellMar>
          <w:top w:w="57" w:type="dxa"/>
          <w:left w:w="28" w:type="dxa"/>
          <w:bottom w:w="28" w:type="dxa"/>
          <w:right w:w="28" w:type="dxa"/>
        </w:tblCellMar>
        <w:tblLook w:val="0000" w:firstRow="0" w:lastRow="0" w:firstColumn="0" w:lastColumn="0" w:noHBand="0" w:noVBand="0"/>
      </w:tblPr>
      <w:tblGrid>
        <w:gridCol w:w="2862"/>
        <w:gridCol w:w="6690"/>
      </w:tblGrid>
      <w:tr w:rsidR="009433E6" w:rsidRPr="00377F7F" w14:paraId="1504370C" w14:textId="77777777" w:rsidTr="004C20F3">
        <w:trPr>
          <w:trHeight w:val="499"/>
        </w:trPr>
        <w:tc>
          <w:tcPr>
            <w:tcW w:w="1498" w:type="pct"/>
            <w:shd w:val="clear" w:color="auto" w:fill="E6F1E6"/>
          </w:tcPr>
          <w:p w14:paraId="32273BF0" w14:textId="41C4E74E" w:rsidR="009433E6" w:rsidRPr="00377F7F" w:rsidRDefault="009433E6" w:rsidP="009433E6">
            <w:pPr>
              <w:rPr>
                <w:color w:val="000000"/>
                <w:sz w:val="18"/>
                <w:szCs w:val="18"/>
                <w:lang w:val="fi-FI"/>
              </w:rPr>
            </w:pPr>
            <w:r w:rsidRPr="00377F7F">
              <w:rPr>
                <w:color w:val="000000"/>
                <w:sz w:val="18"/>
                <w:szCs w:val="18"/>
                <w:lang w:bidi="lt-LT"/>
              </w:rPr>
              <w:lastRenderedPageBreak/>
              <w:t>Endokrininę sistemą ardančios savybės</w:t>
            </w:r>
          </w:p>
        </w:tc>
        <w:tc>
          <w:tcPr>
            <w:tcW w:w="3502" w:type="pct"/>
            <w:shd w:val="clear" w:color="auto" w:fill="F2F2F2" w:themeFill="background1" w:themeFillShade="F2"/>
          </w:tcPr>
          <w:p w14:paraId="263331A4" w14:textId="37AEEA2F" w:rsidR="009433E6" w:rsidRPr="00377F7F" w:rsidRDefault="009433E6" w:rsidP="009433E6">
            <w:pPr>
              <w:rPr>
                <w:color w:val="000000"/>
                <w:sz w:val="18"/>
                <w:szCs w:val="18"/>
                <w:lang w:val="fi-FI"/>
              </w:rPr>
            </w:pPr>
            <w:r w:rsidRPr="00377F7F">
              <w:rPr>
                <w:color w:val="000000"/>
                <w:sz w:val="18"/>
                <w:szCs w:val="18"/>
                <w:lang w:bidi="lt-LT"/>
              </w:rPr>
              <w:t>Sudėtyje nėra endokrininę sistemą ardančių medžiagų, kurių koncentracija ≥ 0,1%.</w:t>
            </w:r>
          </w:p>
        </w:tc>
      </w:tr>
      <w:tr w:rsidR="00377F7F" w:rsidRPr="00377F7F" w14:paraId="23A4E5BF" w14:textId="77777777" w:rsidTr="004E0DF7">
        <w:trPr>
          <w:trHeight w:val="23"/>
        </w:trPr>
        <w:tc>
          <w:tcPr>
            <w:tcW w:w="1498" w:type="pct"/>
            <w:shd w:val="clear" w:color="auto" w:fill="E6F1E6"/>
          </w:tcPr>
          <w:p w14:paraId="5CE33172" w14:textId="77777777" w:rsidR="00377F7F" w:rsidRPr="00377F7F" w:rsidRDefault="00377F7F" w:rsidP="00377F7F">
            <w:pPr>
              <w:rPr>
                <w:color w:val="000000"/>
                <w:sz w:val="18"/>
                <w:szCs w:val="18"/>
                <w:lang w:val="fi-FI"/>
              </w:rPr>
            </w:pPr>
            <w:r w:rsidRPr="00377F7F">
              <w:rPr>
                <w:color w:val="000000"/>
                <w:sz w:val="18"/>
                <w:szCs w:val="18"/>
                <w:lang w:bidi="lt-LT"/>
              </w:rPr>
              <w:t>Kita informacija</w:t>
            </w:r>
          </w:p>
        </w:tc>
        <w:tc>
          <w:tcPr>
            <w:tcW w:w="3502" w:type="pct"/>
            <w:shd w:val="clear" w:color="auto" w:fill="FFFFFF"/>
          </w:tcPr>
          <w:p w14:paraId="12ECDB47" w14:textId="77777777" w:rsidR="00377F7F" w:rsidRPr="00377F7F" w:rsidRDefault="00377F7F" w:rsidP="00377F7F">
            <w:pPr>
              <w:rPr>
                <w:color w:val="000000"/>
                <w:sz w:val="18"/>
                <w:szCs w:val="18"/>
                <w:lang w:val="fi-FI"/>
              </w:rPr>
            </w:pPr>
            <w:r w:rsidRPr="00377F7F">
              <w:rPr>
                <w:color w:val="000000"/>
                <w:sz w:val="18"/>
                <w:szCs w:val="18"/>
                <w:lang w:bidi="lt-LT"/>
              </w:rPr>
              <w:t>Apie kitą poveikį sveikatai nepranešta.</w:t>
            </w:r>
          </w:p>
        </w:tc>
      </w:tr>
      <w:tr w:rsidR="00377F7F" w:rsidRPr="00377F7F" w14:paraId="4C147187" w14:textId="77777777" w:rsidTr="00377F7F">
        <w:trPr>
          <w:trHeight w:val="23"/>
        </w:trPr>
        <w:tc>
          <w:tcPr>
            <w:tcW w:w="1498" w:type="pct"/>
            <w:shd w:val="clear" w:color="auto" w:fill="FFFFFF"/>
          </w:tcPr>
          <w:p w14:paraId="080E97A6" w14:textId="77777777" w:rsidR="00377F7F" w:rsidRPr="00017B2B" w:rsidRDefault="00377F7F" w:rsidP="00377F7F">
            <w:pPr>
              <w:rPr>
                <w:sz w:val="6"/>
                <w:szCs w:val="6"/>
              </w:rPr>
            </w:pPr>
          </w:p>
        </w:tc>
        <w:tc>
          <w:tcPr>
            <w:tcW w:w="3502" w:type="pct"/>
            <w:shd w:val="clear" w:color="auto" w:fill="FFFFFF"/>
          </w:tcPr>
          <w:p w14:paraId="32DC64D1" w14:textId="77777777" w:rsidR="00377F7F" w:rsidRPr="00017B2B" w:rsidRDefault="00377F7F" w:rsidP="00377F7F">
            <w:pPr>
              <w:rPr>
                <w:sz w:val="6"/>
                <w:szCs w:val="6"/>
              </w:rPr>
            </w:pPr>
          </w:p>
        </w:tc>
      </w:tr>
      <w:tr w:rsidR="00377F7F" w:rsidRPr="00377F7F" w14:paraId="0339FA8B" w14:textId="77777777" w:rsidTr="00377F7F">
        <w:trPr>
          <w:trHeight w:val="23"/>
        </w:trPr>
        <w:tc>
          <w:tcPr>
            <w:tcW w:w="5000" w:type="pct"/>
            <w:gridSpan w:val="2"/>
            <w:shd w:val="clear" w:color="auto" w:fill="006600"/>
          </w:tcPr>
          <w:p w14:paraId="47542C72" w14:textId="77777777" w:rsidR="00377F7F" w:rsidRPr="00377F7F" w:rsidRDefault="00377F7F" w:rsidP="00377F7F">
            <w:pPr>
              <w:rPr>
                <w:b/>
                <w:bCs/>
                <w:color w:val="FFFFFF"/>
                <w:sz w:val="26"/>
                <w:szCs w:val="26"/>
                <w:lang w:val="fi-FI"/>
              </w:rPr>
            </w:pPr>
            <w:r w:rsidRPr="00377F7F">
              <w:rPr>
                <w:b/>
                <w:color w:val="FFFFFF"/>
                <w:sz w:val="26"/>
                <w:szCs w:val="26"/>
                <w:lang w:bidi="lt-LT"/>
              </w:rPr>
              <w:t>12 SKIRSNIS Ekologinė informacija</w:t>
            </w:r>
          </w:p>
        </w:tc>
      </w:tr>
      <w:tr w:rsidR="00377F7F" w:rsidRPr="00377F7F" w14:paraId="397C9C3D" w14:textId="77777777" w:rsidTr="00377F7F">
        <w:trPr>
          <w:trHeight w:val="23"/>
        </w:trPr>
        <w:tc>
          <w:tcPr>
            <w:tcW w:w="1498" w:type="pct"/>
            <w:shd w:val="clear" w:color="auto" w:fill="FFFFFF"/>
          </w:tcPr>
          <w:p w14:paraId="624D53E7" w14:textId="77777777" w:rsidR="00377F7F" w:rsidRPr="00017B2B" w:rsidRDefault="00377F7F" w:rsidP="00377F7F">
            <w:pPr>
              <w:rPr>
                <w:sz w:val="6"/>
                <w:szCs w:val="6"/>
              </w:rPr>
            </w:pPr>
          </w:p>
        </w:tc>
        <w:tc>
          <w:tcPr>
            <w:tcW w:w="3502" w:type="pct"/>
            <w:shd w:val="clear" w:color="auto" w:fill="FFFFFF"/>
          </w:tcPr>
          <w:p w14:paraId="4B98A19B" w14:textId="77777777" w:rsidR="00377F7F" w:rsidRPr="00017B2B" w:rsidRDefault="00377F7F" w:rsidP="00377F7F">
            <w:pPr>
              <w:rPr>
                <w:sz w:val="6"/>
                <w:szCs w:val="6"/>
              </w:rPr>
            </w:pPr>
          </w:p>
        </w:tc>
      </w:tr>
      <w:tr w:rsidR="00377F7F" w:rsidRPr="00377F7F" w14:paraId="39DAC987" w14:textId="77777777" w:rsidTr="00377F7F">
        <w:trPr>
          <w:trHeight w:val="23"/>
        </w:trPr>
        <w:tc>
          <w:tcPr>
            <w:tcW w:w="5000" w:type="pct"/>
            <w:gridSpan w:val="2"/>
            <w:shd w:val="clear" w:color="auto" w:fill="FFFFFF"/>
          </w:tcPr>
          <w:p w14:paraId="7C829D55" w14:textId="77777777" w:rsidR="00377F7F" w:rsidRPr="00377F7F" w:rsidRDefault="00377F7F" w:rsidP="00377F7F">
            <w:pPr>
              <w:rPr>
                <w:b/>
                <w:bCs/>
                <w:color w:val="000000"/>
                <w:sz w:val="24"/>
                <w:szCs w:val="24"/>
                <w:lang w:val="fi-FI"/>
              </w:rPr>
            </w:pPr>
            <w:r w:rsidRPr="00377F7F">
              <w:rPr>
                <w:b/>
                <w:color w:val="000000"/>
                <w:sz w:val="24"/>
                <w:szCs w:val="24"/>
                <w:lang w:bidi="lt-LT"/>
              </w:rPr>
              <w:t>12.1 Toksiškumas</w:t>
            </w:r>
          </w:p>
        </w:tc>
      </w:tr>
      <w:tr w:rsidR="00377F7F" w:rsidRPr="00377F7F" w14:paraId="277F553B" w14:textId="77777777" w:rsidTr="009433E6">
        <w:trPr>
          <w:trHeight w:val="23"/>
        </w:trPr>
        <w:tc>
          <w:tcPr>
            <w:tcW w:w="1498" w:type="pct"/>
            <w:shd w:val="clear" w:color="auto" w:fill="E6F1E6"/>
          </w:tcPr>
          <w:p w14:paraId="19721F6E" w14:textId="77777777" w:rsidR="00377F7F" w:rsidRPr="00377F7F" w:rsidRDefault="00377F7F" w:rsidP="00377F7F">
            <w:pPr>
              <w:rPr>
                <w:color w:val="000000"/>
                <w:sz w:val="18"/>
                <w:szCs w:val="18"/>
                <w:lang w:val="fi-FI"/>
              </w:rPr>
            </w:pPr>
            <w:r w:rsidRPr="00377F7F">
              <w:rPr>
                <w:color w:val="000000"/>
                <w:sz w:val="18"/>
                <w:szCs w:val="18"/>
                <w:lang w:bidi="lt-LT"/>
              </w:rPr>
              <w:t>Medžiaga</w:t>
            </w:r>
          </w:p>
        </w:tc>
        <w:tc>
          <w:tcPr>
            <w:tcW w:w="3502" w:type="pct"/>
            <w:shd w:val="clear" w:color="auto" w:fill="F2F2F2" w:themeFill="background1" w:themeFillShade="F2"/>
          </w:tcPr>
          <w:p w14:paraId="4A2C7B34" w14:textId="77777777" w:rsidR="00377F7F" w:rsidRPr="00377F7F" w:rsidRDefault="00377F7F" w:rsidP="00377F7F">
            <w:pPr>
              <w:rPr>
                <w:color w:val="000000"/>
                <w:sz w:val="18"/>
                <w:szCs w:val="18"/>
                <w:lang w:val="fi-FI"/>
              </w:rPr>
            </w:pPr>
            <w:r w:rsidRPr="00377F7F">
              <w:rPr>
                <w:color w:val="000000"/>
                <w:sz w:val="18"/>
                <w:szCs w:val="18"/>
                <w:lang w:bidi="lt-LT"/>
              </w:rPr>
              <w:t>Etanolis</w:t>
            </w:r>
          </w:p>
        </w:tc>
      </w:tr>
      <w:tr w:rsidR="00377F7F" w:rsidRPr="00377F7F" w14:paraId="1E2B3A4F" w14:textId="77777777" w:rsidTr="004E0DF7">
        <w:trPr>
          <w:trHeight w:val="23"/>
        </w:trPr>
        <w:tc>
          <w:tcPr>
            <w:tcW w:w="1498" w:type="pct"/>
            <w:shd w:val="clear" w:color="auto" w:fill="E6F1E6"/>
          </w:tcPr>
          <w:p w14:paraId="5AF57C05" w14:textId="77777777" w:rsidR="00377F7F" w:rsidRPr="00377F7F" w:rsidRDefault="00377F7F" w:rsidP="00377F7F">
            <w:pPr>
              <w:rPr>
                <w:color w:val="000000"/>
                <w:sz w:val="18"/>
                <w:szCs w:val="18"/>
                <w:lang w:val="fi-FI"/>
              </w:rPr>
            </w:pPr>
            <w:r w:rsidRPr="00377F7F">
              <w:rPr>
                <w:color w:val="000000"/>
                <w:sz w:val="18"/>
                <w:szCs w:val="18"/>
                <w:lang w:bidi="lt-LT"/>
              </w:rPr>
              <w:t>Toksiškumas vandens organizmams, žuvys</w:t>
            </w:r>
          </w:p>
        </w:tc>
        <w:tc>
          <w:tcPr>
            <w:tcW w:w="3502" w:type="pct"/>
            <w:shd w:val="clear" w:color="auto" w:fill="FFFFFF"/>
          </w:tcPr>
          <w:p w14:paraId="16A39F84" w14:textId="77777777" w:rsidR="00377F7F" w:rsidRPr="00377F7F" w:rsidRDefault="00377F7F" w:rsidP="00377F7F">
            <w:pPr>
              <w:rPr>
                <w:bCs/>
                <w:color w:val="000000"/>
                <w:sz w:val="18"/>
                <w:szCs w:val="18"/>
                <w:lang w:val="fi-FI"/>
              </w:rPr>
            </w:pPr>
            <w:r w:rsidRPr="00377F7F">
              <w:rPr>
                <w:b/>
                <w:color w:val="000000"/>
                <w:sz w:val="18"/>
                <w:szCs w:val="18"/>
                <w:lang w:bidi="lt-LT"/>
              </w:rPr>
              <w:t xml:space="preserve">Vertė: </w:t>
            </w:r>
            <w:r w:rsidRPr="00377F7F">
              <w:rPr>
                <w:color w:val="000000"/>
                <w:sz w:val="18"/>
                <w:szCs w:val="18"/>
                <w:lang w:bidi="lt-LT"/>
              </w:rPr>
              <w:t>4600 mg/l</w:t>
            </w:r>
          </w:p>
        </w:tc>
      </w:tr>
      <w:tr w:rsidR="00377F7F" w:rsidRPr="00377F7F" w14:paraId="1D1028C0" w14:textId="77777777" w:rsidTr="004E0DF7">
        <w:trPr>
          <w:trHeight w:val="23"/>
        </w:trPr>
        <w:tc>
          <w:tcPr>
            <w:tcW w:w="1498" w:type="pct"/>
            <w:shd w:val="clear" w:color="auto" w:fill="E6F1E6"/>
          </w:tcPr>
          <w:p w14:paraId="7B68BABE" w14:textId="77777777" w:rsidR="00377F7F" w:rsidRPr="00377F7F" w:rsidRDefault="00377F7F" w:rsidP="00377F7F"/>
        </w:tc>
        <w:tc>
          <w:tcPr>
            <w:tcW w:w="3502" w:type="pct"/>
            <w:shd w:val="clear" w:color="auto" w:fill="FFFFFF"/>
          </w:tcPr>
          <w:p w14:paraId="7BD10740" w14:textId="77777777" w:rsidR="00377F7F" w:rsidRPr="00377F7F" w:rsidRDefault="00377F7F" w:rsidP="00377F7F">
            <w:pPr>
              <w:rPr>
                <w:bCs/>
                <w:color w:val="000000"/>
                <w:sz w:val="18"/>
                <w:szCs w:val="18"/>
                <w:lang w:val="fi-FI"/>
              </w:rPr>
            </w:pPr>
            <w:r w:rsidRPr="00377F7F">
              <w:rPr>
                <w:b/>
                <w:color w:val="000000"/>
                <w:sz w:val="18"/>
                <w:szCs w:val="18"/>
                <w:lang w:bidi="lt-LT"/>
              </w:rPr>
              <w:t xml:space="preserve">Bandymo trukmė: </w:t>
            </w:r>
            <w:r w:rsidRPr="00377F7F">
              <w:rPr>
                <w:color w:val="000000"/>
                <w:sz w:val="18"/>
                <w:szCs w:val="18"/>
                <w:lang w:bidi="lt-LT"/>
              </w:rPr>
              <w:t>96 val.</w:t>
            </w:r>
          </w:p>
        </w:tc>
      </w:tr>
      <w:tr w:rsidR="00377F7F" w:rsidRPr="00377F7F" w14:paraId="5B5542CA" w14:textId="77777777" w:rsidTr="004E0DF7">
        <w:trPr>
          <w:trHeight w:val="23"/>
        </w:trPr>
        <w:tc>
          <w:tcPr>
            <w:tcW w:w="1498" w:type="pct"/>
            <w:shd w:val="clear" w:color="auto" w:fill="E6F1E6"/>
          </w:tcPr>
          <w:p w14:paraId="0FF80307" w14:textId="77777777" w:rsidR="00377F7F" w:rsidRPr="00377F7F" w:rsidRDefault="00377F7F" w:rsidP="00377F7F"/>
        </w:tc>
        <w:tc>
          <w:tcPr>
            <w:tcW w:w="3502" w:type="pct"/>
            <w:shd w:val="clear" w:color="auto" w:fill="FFFFFF"/>
          </w:tcPr>
          <w:p w14:paraId="3898DCA4" w14:textId="77777777" w:rsidR="00377F7F" w:rsidRPr="00377F7F" w:rsidRDefault="00377F7F" w:rsidP="00377F7F">
            <w:pPr>
              <w:rPr>
                <w:bCs/>
                <w:color w:val="000000"/>
                <w:sz w:val="18"/>
                <w:szCs w:val="18"/>
                <w:lang w:val="fi-FI"/>
              </w:rPr>
            </w:pPr>
            <w:r w:rsidRPr="00377F7F">
              <w:rPr>
                <w:b/>
                <w:color w:val="000000"/>
                <w:sz w:val="18"/>
                <w:szCs w:val="18"/>
                <w:lang w:bidi="lt-LT"/>
              </w:rPr>
              <w:t xml:space="preserve">Rūšis: </w:t>
            </w:r>
            <w:r w:rsidRPr="00377F7F">
              <w:rPr>
                <w:color w:val="000000"/>
                <w:sz w:val="18"/>
                <w:szCs w:val="18"/>
                <w:lang w:bidi="lt-LT"/>
              </w:rPr>
              <w:t>Leuciscus idus melanotus</w:t>
            </w:r>
          </w:p>
        </w:tc>
      </w:tr>
      <w:tr w:rsidR="00377F7F" w:rsidRPr="00377F7F" w14:paraId="1FDDF588" w14:textId="77777777" w:rsidTr="004E0DF7">
        <w:trPr>
          <w:trHeight w:val="23"/>
        </w:trPr>
        <w:tc>
          <w:tcPr>
            <w:tcW w:w="1498" w:type="pct"/>
            <w:shd w:val="clear" w:color="auto" w:fill="E6F1E6"/>
          </w:tcPr>
          <w:p w14:paraId="70F01699" w14:textId="77777777" w:rsidR="00377F7F" w:rsidRPr="00377F7F" w:rsidRDefault="00377F7F" w:rsidP="00377F7F"/>
        </w:tc>
        <w:tc>
          <w:tcPr>
            <w:tcW w:w="3502" w:type="pct"/>
            <w:shd w:val="clear" w:color="auto" w:fill="FFFFFF"/>
          </w:tcPr>
          <w:p w14:paraId="459FD5E8" w14:textId="77777777" w:rsidR="00377F7F" w:rsidRPr="00377F7F" w:rsidRDefault="00377F7F" w:rsidP="00377F7F">
            <w:pPr>
              <w:rPr>
                <w:bCs/>
                <w:color w:val="000000"/>
                <w:sz w:val="18"/>
                <w:szCs w:val="18"/>
                <w:lang w:val="fi-FI"/>
              </w:rPr>
            </w:pPr>
            <w:r w:rsidRPr="00377F7F">
              <w:rPr>
                <w:b/>
                <w:color w:val="000000"/>
                <w:sz w:val="18"/>
                <w:szCs w:val="18"/>
                <w:lang w:bidi="lt-LT"/>
              </w:rPr>
              <w:t xml:space="preserve">Metodas: </w:t>
            </w:r>
            <w:r w:rsidRPr="00377F7F">
              <w:rPr>
                <w:color w:val="000000"/>
                <w:sz w:val="18"/>
                <w:szCs w:val="18"/>
                <w:lang w:bidi="lt-LT"/>
              </w:rPr>
              <w:t>LC50</w:t>
            </w:r>
          </w:p>
        </w:tc>
      </w:tr>
      <w:tr w:rsidR="00377F7F" w:rsidRPr="00377F7F" w14:paraId="79385540" w14:textId="77777777" w:rsidTr="009433E6">
        <w:trPr>
          <w:trHeight w:val="23"/>
        </w:trPr>
        <w:tc>
          <w:tcPr>
            <w:tcW w:w="1498" w:type="pct"/>
            <w:shd w:val="clear" w:color="auto" w:fill="E6F1E6"/>
          </w:tcPr>
          <w:p w14:paraId="21212A7D" w14:textId="77777777" w:rsidR="00377F7F" w:rsidRPr="00377F7F" w:rsidRDefault="00377F7F" w:rsidP="00377F7F">
            <w:pPr>
              <w:rPr>
                <w:color w:val="000000"/>
                <w:sz w:val="18"/>
                <w:szCs w:val="18"/>
                <w:lang w:val="fi-FI"/>
              </w:rPr>
            </w:pPr>
            <w:r w:rsidRPr="00377F7F">
              <w:rPr>
                <w:color w:val="000000"/>
                <w:sz w:val="18"/>
                <w:szCs w:val="18"/>
                <w:lang w:bidi="lt-LT"/>
              </w:rPr>
              <w:t>Medžiaga</w:t>
            </w:r>
          </w:p>
        </w:tc>
        <w:tc>
          <w:tcPr>
            <w:tcW w:w="3502" w:type="pct"/>
            <w:shd w:val="clear" w:color="auto" w:fill="F2F2F2" w:themeFill="background1" w:themeFillShade="F2"/>
          </w:tcPr>
          <w:p w14:paraId="1067CD36" w14:textId="77777777" w:rsidR="00377F7F" w:rsidRPr="00377F7F" w:rsidRDefault="00377F7F" w:rsidP="00377F7F">
            <w:pPr>
              <w:rPr>
                <w:color w:val="000000"/>
                <w:sz w:val="18"/>
                <w:szCs w:val="18"/>
                <w:lang w:val="fi-FI"/>
              </w:rPr>
            </w:pPr>
            <w:r w:rsidRPr="00377F7F">
              <w:rPr>
                <w:color w:val="000000"/>
                <w:sz w:val="18"/>
                <w:szCs w:val="18"/>
                <w:lang w:bidi="lt-LT"/>
              </w:rPr>
              <w:t>Etanolis</w:t>
            </w:r>
          </w:p>
        </w:tc>
      </w:tr>
      <w:tr w:rsidR="00377F7F" w:rsidRPr="00377F7F" w14:paraId="5C87EE5F" w14:textId="77777777" w:rsidTr="004E0DF7">
        <w:trPr>
          <w:trHeight w:val="23"/>
        </w:trPr>
        <w:tc>
          <w:tcPr>
            <w:tcW w:w="1498" w:type="pct"/>
            <w:shd w:val="clear" w:color="auto" w:fill="E6F1E6"/>
          </w:tcPr>
          <w:p w14:paraId="012B60C7" w14:textId="77777777" w:rsidR="00377F7F" w:rsidRPr="00377F7F" w:rsidRDefault="00377F7F" w:rsidP="00377F7F">
            <w:pPr>
              <w:rPr>
                <w:color w:val="000000"/>
                <w:sz w:val="18"/>
                <w:szCs w:val="18"/>
                <w:lang w:val="fi-FI"/>
              </w:rPr>
            </w:pPr>
            <w:r w:rsidRPr="00377F7F">
              <w:rPr>
                <w:color w:val="000000"/>
                <w:sz w:val="18"/>
                <w:szCs w:val="18"/>
                <w:lang w:bidi="lt-LT"/>
              </w:rPr>
              <w:t>Toksiškumas vandens organizmams, dumbliai</w:t>
            </w:r>
          </w:p>
        </w:tc>
        <w:tc>
          <w:tcPr>
            <w:tcW w:w="3502" w:type="pct"/>
            <w:shd w:val="clear" w:color="auto" w:fill="FFFFFF"/>
          </w:tcPr>
          <w:p w14:paraId="782C74C0" w14:textId="77777777" w:rsidR="00377F7F" w:rsidRPr="00377F7F" w:rsidRDefault="00377F7F" w:rsidP="00377F7F">
            <w:pPr>
              <w:rPr>
                <w:bCs/>
                <w:color w:val="000000"/>
                <w:sz w:val="18"/>
                <w:szCs w:val="18"/>
                <w:lang w:val="fi-FI"/>
              </w:rPr>
            </w:pPr>
            <w:r w:rsidRPr="00377F7F">
              <w:rPr>
                <w:b/>
                <w:color w:val="000000"/>
                <w:sz w:val="18"/>
                <w:szCs w:val="18"/>
                <w:lang w:bidi="lt-LT"/>
              </w:rPr>
              <w:t xml:space="preserve">Vertė: </w:t>
            </w:r>
            <w:r w:rsidRPr="00377F7F">
              <w:rPr>
                <w:color w:val="000000"/>
                <w:sz w:val="18"/>
                <w:szCs w:val="18"/>
                <w:lang w:bidi="lt-LT"/>
              </w:rPr>
              <w:t>9000 mg/l</w:t>
            </w:r>
          </w:p>
        </w:tc>
      </w:tr>
      <w:tr w:rsidR="00377F7F" w:rsidRPr="00377F7F" w14:paraId="30A99C7E" w14:textId="77777777" w:rsidTr="004E0DF7">
        <w:trPr>
          <w:trHeight w:val="23"/>
        </w:trPr>
        <w:tc>
          <w:tcPr>
            <w:tcW w:w="1498" w:type="pct"/>
            <w:shd w:val="clear" w:color="auto" w:fill="E6F1E6"/>
          </w:tcPr>
          <w:p w14:paraId="65D0AB38" w14:textId="77777777" w:rsidR="00377F7F" w:rsidRPr="00377F7F" w:rsidRDefault="00377F7F" w:rsidP="00377F7F"/>
        </w:tc>
        <w:tc>
          <w:tcPr>
            <w:tcW w:w="3502" w:type="pct"/>
            <w:shd w:val="clear" w:color="auto" w:fill="FFFFFF"/>
          </w:tcPr>
          <w:p w14:paraId="11457517" w14:textId="77777777" w:rsidR="00377F7F" w:rsidRPr="00377F7F" w:rsidRDefault="00377F7F" w:rsidP="00377F7F">
            <w:pPr>
              <w:rPr>
                <w:bCs/>
                <w:color w:val="000000"/>
                <w:sz w:val="18"/>
                <w:szCs w:val="18"/>
                <w:lang w:val="fi-FI"/>
              </w:rPr>
            </w:pPr>
            <w:r w:rsidRPr="00377F7F">
              <w:rPr>
                <w:b/>
                <w:color w:val="000000"/>
                <w:sz w:val="18"/>
                <w:szCs w:val="18"/>
                <w:lang w:bidi="lt-LT"/>
              </w:rPr>
              <w:t xml:space="preserve">Bandymo trukmė: </w:t>
            </w:r>
            <w:r w:rsidRPr="00377F7F">
              <w:rPr>
                <w:color w:val="000000"/>
                <w:sz w:val="18"/>
                <w:szCs w:val="18"/>
                <w:lang w:bidi="lt-LT"/>
              </w:rPr>
              <w:t>10 d</w:t>
            </w:r>
          </w:p>
        </w:tc>
      </w:tr>
      <w:tr w:rsidR="00377F7F" w:rsidRPr="00377F7F" w14:paraId="0A3FA9DB" w14:textId="77777777" w:rsidTr="004E0DF7">
        <w:trPr>
          <w:trHeight w:val="23"/>
        </w:trPr>
        <w:tc>
          <w:tcPr>
            <w:tcW w:w="1498" w:type="pct"/>
            <w:shd w:val="clear" w:color="auto" w:fill="E6F1E6"/>
          </w:tcPr>
          <w:p w14:paraId="75E55CE5" w14:textId="77777777" w:rsidR="00377F7F" w:rsidRPr="00377F7F" w:rsidRDefault="00377F7F" w:rsidP="00377F7F"/>
        </w:tc>
        <w:tc>
          <w:tcPr>
            <w:tcW w:w="3502" w:type="pct"/>
            <w:shd w:val="clear" w:color="auto" w:fill="FFFFFF"/>
          </w:tcPr>
          <w:p w14:paraId="7B29B633" w14:textId="77777777" w:rsidR="00377F7F" w:rsidRPr="00377F7F" w:rsidRDefault="00377F7F" w:rsidP="00377F7F">
            <w:pPr>
              <w:rPr>
                <w:bCs/>
                <w:color w:val="000000"/>
                <w:sz w:val="18"/>
                <w:szCs w:val="18"/>
                <w:lang w:val="fi-FI"/>
              </w:rPr>
            </w:pPr>
            <w:r w:rsidRPr="00377F7F">
              <w:rPr>
                <w:b/>
                <w:color w:val="000000"/>
                <w:sz w:val="18"/>
                <w:szCs w:val="18"/>
                <w:lang w:bidi="lt-LT"/>
              </w:rPr>
              <w:t xml:space="preserve">Rūšis: </w:t>
            </w:r>
            <w:r w:rsidRPr="00377F7F">
              <w:rPr>
                <w:color w:val="000000"/>
                <w:sz w:val="18"/>
                <w:szCs w:val="18"/>
                <w:lang w:bidi="lt-LT"/>
              </w:rPr>
              <w:t>Chlorella pyrenoidosa</w:t>
            </w:r>
          </w:p>
        </w:tc>
      </w:tr>
      <w:tr w:rsidR="00377F7F" w:rsidRPr="00377F7F" w14:paraId="44FD87D3" w14:textId="77777777" w:rsidTr="004E0DF7">
        <w:trPr>
          <w:trHeight w:val="23"/>
        </w:trPr>
        <w:tc>
          <w:tcPr>
            <w:tcW w:w="1498" w:type="pct"/>
            <w:shd w:val="clear" w:color="auto" w:fill="E6F1E6"/>
          </w:tcPr>
          <w:p w14:paraId="4763FC9E" w14:textId="77777777" w:rsidR="00377F7F" w:rsidRPr="00377F7F" w:rsidRDefault="00377F7F" w:rsidP="00377F7F"/>
        </w:tc>
        <w:tc>
          <w:tcPr>
            <w:tcW w:w="3502" w:type="pct"/>
            <w:shd w:val="clear" w:color="auto" w:fill="FFFFFF"/>
          </w:tcPr>
          <w:p w14:paraId="61DF0CDE" w14:textId="77777777" w:rsidR="00377F7F" w:rsidRPr="00377F7F" w:rsidRDefault="00377F7F" w:rsidP="00377F7F">
            <w:pPr>
              <w:rPr>
                <w:bCs/>
                <w:color w:val="000000"/>
                <w:sz w:val="18"/>
                <w:szCs w:val="18"/>
                <w:lang w:val="fi-FI"/>
              </w:rPr>
            </w:pPr>
            <w:r w:rsidRPr="00377F7F">
              <w:rPr>
                <w:b/>
                <w:color w:val="000000"/>
                <w:sz w:val="18"/>
                <w:szCs w:val="18"/>
                <w:lang w:bidi="lt-LT"/>
              </w:rPr>
              <w:t xml:space="preserve">Metodas: </w:t>
            </w:r>
            <w:r w:rsidRPr="00377F7F">
              <w:rPr>
                <w:color w:val="000000"/>
                <w:sz w:val="18"/>
                <w:szCs w:val="18"/>
                <w:lang w:bidi="lt-LT"/>
              </w:rPr>
              <w:t>EC50</w:t>
            </w:r>
          </w:p>
        </w:tc>
      </w:tr>
      <w:tr w:rsidR="00377F7F" w:rsidRPr="00377F7F" w14:paraId="52E90C22" w14:textId="77777777" w:rsidTr="009433E6">
        <w:trPr>
          <w:trHeight w:val="23"/>
        </w:trPr>
        <w:tc>
          <w:tcPr>
            <w:tcW w:w="1498" w:type="pct"/>
            <w:shd w:val="clear" w:color="auto" w:fill="E6F1E6"/>
          </w:tcPr>
          <w:p w14:paraId="4D508810" w14:textId="77777777" w:rsidR="00377F7F" w:rsidRPr="00377F7F" w:rsidRDefault="00377F7F" w:rsidP="00377F7F">
            <w:pPr>
              <w:rPr>
                <w:color w:val="000000"/>
                <w:sz w:val="18"/>
                <w:szCs w:val="18"/>
                <w:lang w:val="fi-FI"/>
              </w:rPr>
            </w:pPr>
            <w:r w:rsidRPr="00377F7F">
              <w:rPr>
                <w:color w:val="000000"/>
                <w:sz w:val="18"/>
                <w:szCs w:val="18"/>
                <w:lang w:bidi="lt-LT"/>
              </w:rPr>
              <w:t>Medžiaga</w:t>
            </w:r>
          </w:p>
        </w:tc>
        <w:tc>
          <w:tcPr>
            <w:tcW w:w="3502" w:type="pct"/>
            <w:shd w:val="clear" w:color="auto" w:fill="F2F2F2" w:themeFill="background1" w:themeFillShade="F2"/>
          </w:tcPr>
          <w:p w14:paraId="2580A28F" w14:textId="77777777" w:rsidR="00377F7F" w:rsidRPr="00377F7F" w:rsidRDefault="00377F7F" w:rsidP="00377F7F">
            <w:pPr>
              <w:rPr>
                <w:color w:val="000000"/>
                <w:sz w:val="18"/>
                <w:szCs w:val="18"/>
                <w:lang w:val="fi-FI"/>
              </w:rPr>
            </w:pPr>
            <w:r w:rsidRPr="00377F7F">
              <w:rPr>
                <w:color w:val="000000"/>
                <w:sz w:val="18"/>
                <w:szCs w:val="18"/>
                <w:lang w:bidi="lt-LT"/>
              </w:rPr>
              <w:t>Etanolis</w:t>
            </w:r>
          </w:p>
        </w:tc>
      </w:tr>
      <w:tr w:rsidR="00377F7F" w:rsidRPr="00377F7F" w14:paraId="2F7829F3" w14:textId="77777777" w:rsidTr="004E0DF7">
        <w:trPr>
          <w:trHeight w:val="23"/>
        </w:trPr>
        <w:tc>
          <w:tcPr>
            <w:tcW w:w="1498" w:type="pct"/>
            <w:shd w:val="clear" w:color="auto" w:fill="E6F1E6"/>
          </w:tcPr>
          <w:p w14:paraId="5183596E" w14:textId="77777777" w:rsidR="00377F7F" w:rsidRPr="00377F7F" w:rsidRDefault="00377F7F" w:rsidP="00377F7F">
            <w:pPr>
              <w:rPr>
                <w:color w:val="000000"/>
                <w:sz w:val="18"/>
                <w:szCs w:val="18"/>
                <w:lang w:val="fi-FI"/>
              </w:rPr>
            </w:pPr>
            <w:r w:rsidRPr="00377F7F">
              <w:rPr>
                <w:color w:val="000000"/>
                <w:sz w:val="18"/>
                <w:szCs w:val="18"/>
                <w:lang w:bidi="lt-LT"/>
              </w:rPr>
              <w:t>Toksiškumas vandens organizmams, vėžiagyviai</w:t>
            </w:r>
          </w:p>
        </w:tc>
        <w:tc>
          <w:tcPr>
            <w:tcW w:w="3502" w:type="pct"/>
            <w:shd w:val="clear" w:color="auto" w:fill="FFFFFF"/>
          </w:tcPr>
          <w:p w14:paraId="370AAC13" w14:textId="77777777" w:rsidR="00377F7F" w:rsidRPr="00377F7F" w:rsidRDefault="00377F7F" w:rsidP="00377F7F">
            <w:pPr>
              <w:rPr>
                <w:bCs/>
                <w:color w:val="000000"/>
                <w:sz w:val="18"/>
                <w:szCs w:val="18"/>
                <w:lang w:val="fi-FI"/>
              </w:rPr>
            </w:pPr>
            <w:r w:rsidRPr="00377F7F">
              <w:rPr>
                <w:b/>
                <w:color w:val="000000"/>
                <w:sz w:val="18"/>
                <w:szCs w:val="18"/>
                <w:lang w:bidi="lt-LT"/>
              </w:rPr>
              <w:t xml:space="preserve">Vertė: </w:t>
            </w:r>
            <w:r w:rsidRPr="00377F7F">
              <w:rPr>
                <w:color w:val="000000"/>
                <w:sz w:val="18"/>
                <w:szCs w:val="18"/>
                <w:lang w:bidi="lt-LT"/>
              </w:rPr>
              <w:t>12340 mg/l</w:t>
            </w:r>
          </w:p>
        </w:tc>
      </w:tr>
      <w:tr w:rsidR="00377F7F" w:rsidRPr="00377F7F" w14:paraId="43908856" w14:textId="77777777" w:rsidTr="004E0DF7">
        <w:trPr>
          <w:trHeight w:val="23"/>
        </w:trPr>
        <w:tc>
          <w:tcPr>
            <w:tcW w:w="1498" w:type="pct"/>
            <w:shd w:val="clear" w:color="auto" w:fill="E6F1E6"/>
          </w:tcPr>
          <w:p w14:paraId="2FEE08F9" w14:textId="77777777" w:rsidR="00377F7F" w:rsidRPr="00377F7F" w:rsidRDefault="00377F7F" w:rsidP="00377F7F"/>
        </w:tc>
        <w:tc>
          <w:tcPr>
            <w:tcW w:w="3502" w:type="pct"/>
            <w:shd w:val="clear" w:color="auto" w:fill="FFFFFF"/>
          </w:tcPr>
          <w:p w14:paraId="59DB0D0D" w14:textId="77777777" w:rsidR="00377F7F" w:rsidRPr="00377F7F" w:rsidRDefault="00377F7F" w:rsidP="00377F7F">
            <w:pPr>
              <w:rPr>
                <w:bCs/>
                <w:color w:val="000000"/>
                <w:sz w:val="18"/>
                <w:szCs w:val="18"/>
                <w:lang w:val="fi-FI"/>
              </w:rPr>
            </w:pPr>
            <w:r w:rsidRPr="00377F7F">
              <w:rPr>
                <w:b/>
                <w:color w:val="000000"/>
                <w:sz w:val="18"/>
                <w:szCs w:val="18"/>
                <w:lang w:bidi="lt-LT"/>
              </w:rPr>
              <w:t xml:space="preserve">Bandymo trukmė: </w:t>
            </w:r>
            <w:r w:rsidRPr="00377F7F">
              <w:rPr>
                <w:color w:val="000000"/>
                <w:sz w:val="18"/>
                <w:szCs w:val="18"/>
                <w:lang w:bidi="lt-LT"/>
              </w:rPr>
              <w:t>48 val.</w:t>
            </w:r>
          </w:p>
        </w:tc>
      </w:tr>
      <w:tr w:rsidR="00377F7F" w:rsidRPr="00377F7F" w14:paraId="600FEEEA" w14:textId="77777777" w:rsidTr="004E0DF7">
        <w:trPr>
          <w:trHeight w:val="23"/>
        </w:trPr>
        <w:tc>
          <w:tcPr>
            <w:tcW w:w="1498" w:type="pct"/>
            <w:shd w:val="clear" w:color="auto" w:fill="E6F1E6"/>
          </w:tcPr>
          <w:p w14:paraId="1ACB1234" w14:textId="77777777" w:rsidR="00377F7F" w:rsidRPr="00377F7F" w:rsidRDefault="00377F7F" w:rsidP="00377F7F"/>
        </w:tc>
        <w:tc>
          <w:tcPr>
            <w:tcW w:w="3502" w:type="pct"/>
            <w:shd w:val="clear" w:color="auto" w:fill="FFFFFF"/>
          </w:tcPr>
          <w:p w14:paraId="7B8608E3" w14:textId="77777777" w:rsidR="00377F7F" w:rsidRPr="00377F7F" w:rsidRDefault="00377F7F" w:rsidP="00377F7F">
            <w:pPr>
              <w:rPr>
                <w:bCs/>
                <w:color w:val="000000"/>
                <w:sz w:val="18"/>
                <w:szCs w:val="18"/>
                <w:lang w:val="fi-FI"/>
              </w:rPr>
            </w:pPr>
            <w:r w:rsidRPr="00377F7F">
              <w:rPr>
                <w:b/>
                <w:color w:val="000000"/>
                <w:sz w:val="18"/>
                <w:szCs w:val="18"/>
                <w:lang w:bidi="lt-LT"/>
              </w:rPr>
              <w:t xml:space="preserve">Rūšis: </w:t>
            </w:r>
            <w:r w:rsidRPr="00377F7F">
              <w:rPr>
                <w:color w:val="000000"/>
                <w:sz w:val="18"/>
                <w:szCs w:val="18"/>
                <w:lang w:bidi="lt-LT"/>
              </w:rPr>
              <w:t>Daphnia magna</w:t>
            </w:r>
          </w:p>
        </w:tc>
      </w:tr>
      <w:tr w:rsidR="00377F7F" w:rsidRPr="00377F7F" w14:paraId="0D8B42EB" w14:textId="77777777" w:rsidTr="004E0DF7">
        <w:trPr>
          <w:trHeight w:val="23"/>
        </w:trPr>
        <w:tc>
          <w:tcPr>
            <w:tcW w:w="1498" w:type="pct"/>
            <w:shd w:val="clear" w:color="auto" w:fill="E6F1E6"/>
          </w:tcPr>
          <w:p w14:paraId="5E4D69FD" w14:textId="77777777" w:rsidR="00377F7F" w:rsidRPr="00377F7F" w:rsidRDefault="00377F7F" w:rsidP="00377F7F"/>
        </w:tc>
        <w:tc>
          <w:tcPr>
            <w:tcW w:w="3502" w:type="pct"/>
            <w:shd w:val="clear" w:color="auto" w:fill="FFFFFF"/>
          </w:tcPr>
          <w:p w14:paraId="5AE7E6BA" w14:textId="77777777" w:rsidR="00377F7F" w:rsidRPr="00377F7F" w:rsidRDefault="00377F7F" w:rsidP="00377F7F">
            <w:pPr>
              <w:rPr>
                <w:bCs/>
                <w:color w:val="000000"/>
                <w:sz w:val="18"/>
                <w:szCs w:val="18"/>
                <w:lang w:val="fi-FI"/>
              </w:rPr>
            </w:pPr>
            <w:r w:rsidRPr="00377F7F">
              <w:rPr>
                <w:b/>
                <w:color w:val="000000"/>
                <w:sz w:val="18"/>
                <w:szCs w:val="18"/>
                <w:lang w:bidi="lt-LT"/>
              </w:rPr>
              <w:t xml:space="preserve">Metodas: </w:t>
            </w:r>
            <w:r w:rsidRPr="00377F7F">
              <w:rPr>
                <w:color w:val="000000"/>
                <w:sz w:val="18"/>
                <w:szCs w:val="18"/>
                <w:lang w:bidi="lt-LT"/>
              </w:rPr>
              <w:t>LC50</w:t>
            </w:r>
          </w:p>
        </w:tc>
      </w:tr>
      <w:tr w:rsidR="00377F7F" w:rsidRPr="00377F7F" w14:paraId="6B57DC7C" w14:textId="77777777" w:rsidTr="009433E6">
        <w:trPr>
          <w:trHeight w:val="23"/>
        </w:trPr>
        <w:tc>
          <w:tcPr>
            <w:tcW w:w="1498" w:type="pct"/>
            <w:shd w:val="clear" w:color="auto" w:fill="E6F1E6"/>
          </w:tcPr>
          <w:p w14:paraId="3292E094" w14:textId="77777777" w:rsidR="00377F7F" w:rsidRPr="00377F7F" w:rsidRDefault="00377F7F" w:rsidP="00377F7F">
            <w:pPr>
              <w:rPr>
                <w:color w:val="000000"/>
                <w:sz w:val="18"/>
                <w:szCs w:val="18"/>
                <w:lang w:val="fi-FI"/>
              </w:rPr>
            </w:pPr>
            <w:r w:rsidRPr="00377F7F">
              <w:rPr>
                <w:color w:val="000000"/>
                <w:sz w:val="18"/>
                <w:szCs w:val="18"/>
                <w:lang w:bidi="lt-LT"/>
              </w:rPr>
              <w:t>Ekotoksiškumas</w:t>
            </w:r>
          </w:p>
        </w:tc>
        <w:tc>
          <w:tcPr>
            <w:tcW w:w="3502" w:type="pct"/>
            <w:shd w:val="clear" w:color="auto" w:fill="F2F2F2" w:themeFill="background1" w:themeFillShade="F2"/>
          </w:tcPr>
          <w:p w14:paraId="47BE51E0" w14:textId="77777777" w:rsidR="00377F7F" w:rsidRPr="00377F7F" w:rsidRDefault="00377F7F" w:rsidP="00377F7F">
            <w:pPr>
              <w:rPr>
                <w:color w:val="000000"/>
                <w:sz w:val="18"/>
                <w:szCs w:val="18"/>
                <w:lang w:val="fi-FI"/>
              </w:rPr>
            </w:pPr>
            <w:r w:rsidRPr="00377F7F">
              <w:rPr>
                <w:color w:val="000000"/>
                <w:sz w:val="18"/>
                <w:szCs w:val="18"/>
                <w:lang w:bidi="lt-LT"/>
              </w:rPr>
              <w:t>Duomenų apie produkto ekologinį toksiškumą neturima. Produktas nėra klasifikuojamas kaip pavojingas aplinkai. Informacijos trūkumas. Neleisti patekti į kanalizaciją, vandens telkinius ar dirvožemį.</w:t>
            </w:r>
          </w:p>
        </w:tc>
      </w:tr>
      <w:tr w:rsidR="00377F7F" w:rsidRPr="00377F7F" w14:paraId="1525281B" w14:textId="77777777" w:rsidTr="00377F7F">
        <w:trPr>
          <w:trHeight w:val="23"/>
        </w:trPr>
        <w:tc>
          <w:tcPr>
            <w:tcW w:w="1498" w:type="pct"/>
            <w:shd w:val="clear" w:color="auto" w:fill="FFFFFF"/>
          </w:tcPr>
          <w:p w14:paraId="24B26048" w14:textId="77777777" w:rsidR="00377F7F" w:rsidRPr="00377F7F" w:rsidRDefault="00377F7F" w:rsidP="00377F7F"/>
        </w:tc>
        <w:tc>
          <w:tcPr>
            <w:tcW w:w="3502" w:type="pct"/>
            <w:shd w:val="clear" w:color="auto" w:fill="FFFFFF"/>
          </w:tcPr>
          <w:p w14:paraId="6A247EE6" w14:textId="77777777" w:rsidR="00377F7F" w:rsidRPr="00377F7F" w:rsidRDefault="00377F7F" w:rsidP="00377F7F"/>
        </w:tc>
      </w:tr>
      <w:tr w:rsidR="00377F7F" w:rsidRPr="00377F7F" w14:paraId="4EEAB9CB" w14:textId="77777777" w:rsidTr="00377F7F">
        <w:trPr>
          <w:trHeight w:val="23"/>
        </w:trPr>
        <w:tc>
          <w:tcPr>
            <w:tcW w:w="5000" w:type="pct"/>
            <w:gridSpan w:val="2"/>
            <w:shd w:val="clear" w:color="auto" w:fill="FFFFFF"/>
          </w:tcPr>
          <w:p w14:paraId="4D805286" w14:textId="77777777" w:rsidR="00377F7F" w:rsidRPr="00377F7F" w:rsidRDefault="00377F7F" w:rsidP="00377F7F">
            <w:pPr>
              <w:rPr>
                <w:b/>
                <w:bCs/>
                <w:color w:val="000000"/>
                <w:sz w:val="24"/>
                <w:szCs w:val="24"/>
                <w:lang w:val="fi-FI"/>
              </w:rPr>
            </w:pPr>
            <w:r w:rsidRPr="00377F7F">
              <w:rPr>
                <w:b/>
                <w:color w:val="000000"/>
                <w:sz w:val="24"/>
                <w:szCs w:val="24"/>
                <w:lang w:bidi="lt-LT"/>
              </w:rPr>
              <w:t>12.2 Patvarumas ir skaidomumas</w:t>
            </w:r>
          </w:p>
        </w:tc>
      </w:tr>
      <w:tr w:rsidR="00377F7F" w:rsidRPr="00377F7F" w14:paraId="4A9B11A5" w14:textId="77777777" w:rsidTr="009433E6">
        <w:trPr>
          <w:trHeight w:val="23"/>
        </w:trPr>
        <w:tc>
          <w:tcPr>
            <w:tcW w:w="1498" w:type="pct"/>
            <w:shd w:val="clear" w:color="auto" w:fill="E6F1E6"/>
          </w:tcPr>
          <w:p w14:paraId="1DE675CB" w14:textId="77777777" w:rsidR="00377F7F" w:rsidRPr="00377F7F" w:rsidRDefault="00377F7F" w:rsidP="00377F7F">
            <w:pPr>
              <w:rPr>
                <w:color w:val="000000"/>
                <w:sz w:val="18"/>
                <w:szCs w:val="18"/>
                <w:lang w:val="fi-FI"/>
              </w:rPr>
            </w:pPr>
            <w:r w:rsidRPr="00377F7F">
              <w:rPr>
                <w:color w:val="000000"/>
                <w:sz w:val="18"/>
                <w:szCs w:val="18"/>
                <w:lang w:bidi="lt-LT"/>
              </w:rPr>
              <w:t>Patvarumo ir skaidomumo aprašymas / įvertinimas</w:t>
            </w:r>
          </w:p>
        </w:tc>
        <w:tc>
          <w:tcPr>
            <w:tcW w:w="3502" w:type="pct"/>
            <w:shd w:val="clear" w:color="auto" w:fill="F2F2F2" w:themeFill="background1" w:themeFillShade="F2"/>
          </w:tcPr>
          <w:p w14:paraId="2D41A671" w14:textId="77777777" w:rsidR="00377F7F" w:rsidRPr="00377F7F" w:rsidRDefault="00377F7F" w:rsidP="00377F7F">
            <w:pPr>
              <w:rPr>
                <w:color w:val="000000"/>
                <w:sz w:val="18"/>
                <w:szCs w:val="18"/>
                <w:lang w:val="fi-FI"/>
              </w:rPr>
            </w:pPr>
            <w:r w:rsidRPr="00377F7F">
              <w:rPr>
                <w:color w:val="000000"/>
                <w:sz w:val="18"/>
                <w:szCs w:val="18"/>
                <w:lang w:bidi="lt-LT"/>
              </w:rPr>
              <w:t>Informacijos nėra.</w:t>
            </w:r>
          </w:p>
        </w:tc>
      </w:tr>
      <w:tr w:rsidR="00377F7F" w:rsidRPr="00377F7F" w14:paraId="1C24DFDD" w14:textId="77777777" w:rsidTr="00377F7F">
        <w:trPr>
          <w:trHeight w:val="23"/>
        </w:trPr>
        <w:tc>
          <w:tcPr>
            <w:tcW w:w="1498" w:type="pct"/>
            <w:shd w:val="clear" w:color="auto" w:fill="FFFFFF"/>
          </w:tcPr>
          <w:p w14:paraId="3A00C38E" w14:textId="77777777" w:rsidR="00377F7F" w:rsidRPr="00377F7F" w:rsidRDefault="00377F7F" w:rsidP="00377F7F"/>
        </w:tc>
        <w:tc>
          <w:tcPr>
            <w:tcW w:w="3502" w:type="pct"/>
            <w:shd w:val="clear" w:color="auto" w:fill="FFFFFF"/>
          </w:tcPr>
          <w:p w14:paraId="4A5AE58B" w14:textId="77777777" w:rsidR="00377F7F" w:rsidRPr="00377F7F" w:rsidRDefault="00377F7F" w:rsidP="00377F7F"/>
        </w:tc>
      </w:tr>
      <w:tr w:rsidR="009433E6" w:rsidRPr="00377F7F" w14:paraId="6458F9B3" w14:textId="77777777" w:rsidTr="009433E6">
        <w:trPr>
          <w:trHeight w:val="23"/>
        </w:trPr>
        <w:tc>
          <w:tcPr>
            <w:tcW w:w="5000" w:type="pct"/>
            <w:gridSpan w:val="2"/>
            <w:shd w:val="clear" w:color="auto" w:fill="FFFFFF"/>
          </w:tcPr>
          <w:p w14:paraId="7AC14AA1" w14:textId="7C922827" w:rsidR="009433E6" w:rsidRPr="00377F7F" w:rsidRDefault="009433E6" w:rsidP="00377F7F">
            <w:r w:rsidRPr="00377F7F">
              <w:rPr>
                <w:b/>
                <w:color w:val="000000"/>
                <w:sz w:val="24"/>
                <w:szCs w:val="24"/>
                <w:lang w:bidi="lt-LT"/>
              </w:rPr>
              <w:t>12.3 Bioakumuliacinis potencialas</w:t>
            </w:r>
          </w:p>
        </w:tc>
      </w:tr>
      <w:tr w:rsidR="00377F7F" w:rsidRPr="00377F7F" w14:paraId="3C68629E" w14:textId="77777777" w:rsidTr="004E0DF7">
        <w:trPr>
          <w:trHeight w:val="23"/>
        </w:trPr>
        <w:tc>
          <w:tcPr>
            <w:tcW w:w="1498" w:type="pct"/>
            <w:shd w:val="clear" w:color="auto" w:fill="E6F1E6"/>
          </w:tcPr>
          <w:p w14:paraId="44702191" w14:textId="77777777" w:rsidR="00377F7F" w:rsidRPr="00377F7F" w:rsidRDefault="00377F7F" w:rsidP="00377F7F">
            <w:pPr>
              <w:rPr>
                <w:color w:val="000000"/>
                <w:sz w:val="18"/>
                <w:szCs w:val="18"/>
                <w:lang w:val="fi-FI"/>
              </w:rPr>
            </w:pPr>
            <w:r w:rsidRPr="00377F7F">
              <w:rPr>
                <w:color w:val="000000"/>
                <w:sz w:val="18"/>
                <w:szCs w:val="18"/>
                <w:lang w:bidi="lt-LT"/>
              </w:rPr>
              <w:t>Bioakumuliacinio potencialo vertinimas</w:t>
            </w:r>
          </w:p>
        </w:tc>
        <w:tc>
          <w:tcPr>
            <w:tcW w:w="3502" w:type="pct"/>
            <w:shd w:val="clear" w:color="auto" w:fill="FFFFFF"/>
          </w:tcPr>
          <w:p w14:paraId="1CC493D7" w14:textId="77777777" w:rsidR="00377F7F" w:rsidRPr="00377F7F" w:rsidRDefault="00377F7F" w:rsidP="00377F7F">
            <w:pPr>
              <w:rPr>
                <w:color w:val="000000"/>
                <w:sz w:val="18"/>
                <w:szCs w:val="18"/>
                <w:lang w:val="fi-FI"/>
              </w:rPr>
            </w:pPr>
            <w:r w:rsidRPr="00377F7F">
              <w:rPr>
                <w:color w:val="000000"/>
                <w:sz w:val="18"/>
                <w:szCs w:val="18"/>
                <w:lang w:bidi="lt-LT"/>
              </w:rPr>
              <w:t>Informacijos nėra.</w:t>
            </w:r>
          </w:p>
        </w:tc>
      </w:tr>
      <w:tr w:rsidR="00377F7F" w:rsidRPr="00377F7F" w14:paraId="53554BE7" w14:textId="77777777" w:rsidTr="00377F7F">
        <w:trPr>
          <w:trHeight w:val="23"/>
        </w:trPr>
        <w:tc>
          <w:tcPr>
            <w:tcW w:w="1498" w:type="pct"/>
            <w:shd w:val="clear" w:color="auto" w:fill="FFFFFF"/>
          </w:tcPr>
          <w:p w14:paraId="0B9C1421" w14:textId="77777777" w:rsidR="00377F7F" w:rsidRPr="00377F7F" w:rsidRDefault="00377F7F" w:rsidP="00377F7F"/>
        </w:tc>
        <w:tc>
          <w:tcPr>
            <w:tcW w:w="3502" w:type="pct"/>
            <w:shd w:val="clear" w:color="auto" w:fill="FFFFFF"/>
          </w:tcPr>
          <w:p w14:paraId="7DBCE976" w14:textId="77777777" w:rsidR="00377F7F" w:rsidRPr="00377F7F" w:rsidRDefault="00377F7F" w:rsidP="00377F7F"/>
        </w:tc>
      </w:tr>
      <w:tr w:rsidR="00377F7F" w:rsidRPr="00377F7F" w14:paraId="625D82AA" w14:textId="77777777" w:rsidTr="00377F7F">
        <w:trPr>
          <w:trHeight w:val="23"/>
        </w:trPr>
        <w:tc>
          <w:tcPr>
            <w:tcW w:w="5000" w:type="pct"/>
            <w:gridSpan w:val="2"/>
            <w:shd w:val="clear" w:color="auto" w:fill="FFFFFF"/>
          </w:tcPr>
          <w:p w14:paraId="0A4DB676" w14:textId="77777777" w:rsidR="00377F7F" w:rsidRPr="00377F7F" w:rsidRDefault="00377F7F" w:rsidP="00377F7F">
            <w:pPr>
              <w:rPr>
                <w:b/>
                <w:bCs/>
                <w:color w:val="000000"/>
                <w:sz w:val="24"/>
                <w:szCs w:val="24"/>
                <w:lang w:val="fi-FI"/>
              </w:rPr>
            </w:pPr>
            <w:r w:rsidRPr="00377F7F">
              <w:rPr>
                <w:b/>
                <w:color w:val="000000"/>
                <w:sz w:val="24"/>
                <w:szCs w:val="24"/>
                <w:lang w:bidi="lt-LT"/>
              </w:rPr>
              <w:t>12.4 Judrumas dirvožemyje</w:t>
            </w:r>
          </w:p>
        </w:tc>
      </w:tr>
      <w:tr w:rsidR="00377F7F" w:rsidRPr="00377F7F" w14:paraId="1D0B339B" w14:textId="77777777" w:rsidTr="004E0DF7">
        <w:trPr>
          <w:trHeight w:val="23"/>
        </w:trPr>
        <w:tc>
          <w:tcPr>
            <w:tcW w:w="1498" w:type="pct"/>
            <w:shd w:val="clear" w:color="auto" w:fill="E6F1E6"/>
          </w:tcPr>
          <w:p w14:paraId="386A9DA2" w14:textId="77777777" w:rsidR="00377F7F" w:rsidRPr="00377F7F" w:rsidRDefault="00377F7F" w:rsidP="00377F7F">
            <w:pPr>
              <w:rPr>
                <w:color w:val="000000"/>
                <w:sz w:val="18"/>
                <w:szCs w:val="18"/>
                <w:lang w:val="fi-FI"/>
              </w:rPr>
            </w:pPr>
            <w:r w:rsidRPr="00377F7F">
              <w:rPr>
                <w:color w:val="000000"/>
                <w:sz w:val="18"/>
                <w:szCs w:val="18"/>
                <w:lang w:bidi="lt-LT"/>
              </w:rPr>
              <w:t>Judrumas</w:t>
            </w:r>
          </w:p>
        </w:tc>
        <w:tc>
          <w:tcPr>
            <w:tcW w:w="3502" w:type="pct"/>
            <w:shd w:val="clear" w:color="auto" w:fill="FFFFFF"/>
          </w:tcPr>
          <w:p w14:paraId="6D2E1C93" w14:textId="77777777" w:rsidR="00377F7F" w:rsidRPr="00377F7F" w:rsidRDefault="00377F7F" w:rsidP="00377F7F">
            <w:pPr>
              <w:rPr>
                <w:color w:val="000000"/>
                <w:sz w:val="18"/>
                <w:szCs w:val="18"/>
                <w:lang w:val="fi-FI"/>
              </w:rPr>
            </w:pPr>
            <w:r w:rsidRPr="00377F7F">
              <w:rPr>
                <w:color w:val="000000"/>
                <w:sz w:val="18"/>
                <w:szCs w:val="18"/>
                <w:lang w:bidi="lt-LT"/>
              </w:rPr>
              <w:t>Produktas netirpus vandenyje.</w:t>
            </w:r>
          </w:p>
        </w:tc>
      </w:tr>
      <w:tr w:rsidR="00377F7F" w:rsidRPr="00377F7F" w14:paraId="62BDBF84" w14:textId="77777777" w:rsidTr="00377F7F">
        <w:trPr>
          <w:trHeight w:val="23"/>
        </w:trPr>
        <w:tc>
          <w:tcPr>
            <w:tcW w:w="1498" w:type="pct"/>
            <w:shd w:val="clear" w:color="auto" w:fill="FFFFFF"/>
          </w:tcPr>
          <w:p w14:paraId="51C7930E" w14:textId="77777777" w:rsidR="00377F7F" w:rsidRPr="00377F7F" w:rsidRDefault="00377F7F" w:rsidP="00377F7F"/>
        </w:tc>
        <w:tc>
          <w:tcPr>
            <w:tcW w:w="3502" w:type="pct"/>
            <w:shd w:val="clear" w:color="auto" w:fill="FFFFFF"/>
          </w:tcPr>
          <w:p w14:paraId="70616071" w14:textId="77777777" w:rsidR="00377F7F" w:rsidRPr="00377F7F" w:rsidRDefault="00377F7F" w:rsidP="00377F7F"/>
        </w:tc>
      </w:tr>
      <w:tr w:rsidR="00377F7F" w:rsidRPr="00377F7F" w14:paraId="6F9E46BD" w14:textId="77777777" w:rsidTr="00377F7F">
        <w:trPr>
          <w:trHeight w:val="23"/>
        </w:trPr>
        <w:tc>
          <w:tcPr>
            <w:tcW w:w="5000" w:type="pct"/>
            <w:gridSpan w:val="2"/>
            <w:shd w:val="clear" w:color="auto" w:fill="FFFFFF"/>
          </w:tcPr>
          <w:p w14:paraId="24691D85" w14:textId="77777777" w:rsidR="00377F7F" w:rsidRPr="00377F7F" w:rsidRDefault="00377F7F" w:rsidP="00377F7F">
            <w:pPr>
              <w:rPr>
                <w:b/>
                <w:bCs/>
                <w:color w:val="000000"/>
                <w:sz w:val="24"/>
                <w:szCs w:val="24"/>
                <w:lang w:val="fi-FI"/>
              </w:rPr>
            </w:pPr>
            <w:r w:rsidRPr="00377F7F">
              <w:rPr>
                <w:b/>
                <w:color w:val="000000"/>
                <w:sz w:val="24"/>
                <w:szCs w:val="24"/>
                <w:lang w:bidi="lt-LT"/>
              </w:rPr>
              <w:t>12.5 PBT ir vPvB vertinimo rezultatai</w:t>
            </w:r>
          </w:p>
        </w:tc>
      </w:tr>
      <w:tr w:rsidR="00377F7F" w:rsidRPr="00377F7F" w14:paraId="2D376512" w14:textId="77777777" w:rsidTr="004E0DF7">
        <w:trPr>
          <w:trHeight w:val="23"/>
        </w:trPr>
        <w:tc>
          <w:tcPr>
            <w:tcW w:w="1498" w:type="pct"/>
            <w:shd w:val="clear" w:color="auto" w:fill="E6F1E6"/>
          </w:tcPr>
          <w:p w14:paraId="260CAF2E" w14:textId="77777777" w:rsidR="00377F7F" w:rsidRPr="00377F7F" w:rsidRDefault="00377F7F" w:rsidP="00377F7F">
            <w:pPr>
              <w:rPr>
                <w:color w:val="000000"/>
                <w:sz w:val="18"/>
                <w:szCs w:val="18"/>
                <w:lang w:val="fi-FI"/>
              </w:rPr>
            </w:pPr>
            <w:r w:rsidRPr="00377F7F">
              <w:rPr>
                <w:color w:val="000000"/>
                <w:sz w:val="18"/>
                <w:szCs w:val="18"/>
                <w:lang w:bidi="lt-LT"/>
              </w:rPr>
              <w:t>PBT ir vPvB vertinimo rezultatai</w:t>
            </w:r>
          </w:p>
        </w:tc>
        <w:tc>
          <w:tcPr>
            <w:tcW w:w="3502" w:type="pct"/>
            <w:shd w:val="clear" w:color="auto" w:fill="FFFFFF"/>
          </w:tcPr>
          <w:p w14:paraId="4FA94E8D" w14:textId="77777777" w:rsidR="00377F7F" w:rsidRPr="00377F7F" w:rsidRDefault="00377F7F" w:rsidP="00377F7F">
            <w:pPr>
              <w:rPr>
                <w:color w:val="000000"/>
                <w:sz w:val="18"/>
                <w:szCs w:val="18"/>
                <w:lang w:val="fi-FI"/>
              </w:rPr>
            </w:pPr>
            <w:r w:rsidRPr="00377F7F">
              <w:rPr>
                <w:color w:val="000000"/>
                <w:sz w:val="18"/>
                <w:szCs w:val="18"/>
                <w:lang w:bidi="lt-LT"/>
              </w:rPr>
              <w:t>Produkto sudėtyje nėra PBT ar vPvB medžiagų, kurių procentinis kiekis viršytų ≥ 0,1 % ribą.</w:t>
            </w:r>
          </w:p>
        </w:tc>
      </w:tr>
      <w:tr w:rsidR="00377F7F" w:rsidRPr="00377F7F" w14:paraId="705DF70C" w14:textId="77777777" w:rsidTr="00377F7F">
        <w:trPr>
          <w:trHeight w:val="23"/>
        </w:trPr>
        <w:tc>
          <w:tcPr>
            <w:tcW w:w="1498" w:type="pct"/>
            <w:shd w:val="clear" w:color="auto" w:fill="FFFFFF"/>
          </w:tcPr>
          <w:p w14:paraId="412D21F4" w14:textId="77777777" w:rsidR="00377F7F" w:rsidRPr="00377F7F" w:rsidRDefault="00377F7F" w:rsidP="00377F7F"/>
        </w:tc>
        <w:tc>
          <w:tcPr>
            <w:tcW w:w="3502" w:type="pct"/>
            <w:shd w:val="clear" w:color="auto" w:fill="FFFFFF"/>
          </w:tcPr>
          <w:p w14:paraId="7B7C733D" w14:textId="77777777" w:rsidR="00377F7F" w:rsidRPr="00377F7F" w:rsidRDefault="00377F7F" w:rsidP="00377F7F"/>
        </w:tc>
      </w:tr>
      <w:tr w:rsidR="00377F7F" w:rsidRPr="00377F7F" w14:paraId="04A468C9" w14:textId="77777777" w:rsidTr="00377F7F">
        <w:trPr>
          <w:trHeight w:val="23"/>
        </w:trPr>
        <w:tc>
          <w:tcPr>
            <w:tcW w:w="5000" w:type="pct"/>
            <w:gridSpan w:val="2"/>
            <w:shd w:val="clear" w:color="auto" w:fill="FFFFFF"/>
          </w:tcPr>
          <w:p w14:paraId="5FDB8C5B" w14:textId="77777777" w:rsidR="00377F7F" w:rsidRPr="00377F7F" w:rsidRDefault="00377F7F" w:rsidP="00377F7F">
            <w:pPr>
              <w:rPr>
                <w:b/>
                <w:bCs/>
                <w:color w:val="000000"/>
                <w:sz w:val="24"/>
                <w:szCs w:val="24"/>
                <w:lang w:val="fi-FI"/>
              </w:rPr>
            </w:pPr>
            <w:r w:rsidRPr="00377F7F">
              <w:rPr>
                <w:b/>
                <w:color w:val="000000"/>
                <w:sz w:val="24"/>
                <w:szCs w:val="24"/>
                <w:lang w:bidi="lt-LT"/>
              </w:rPr>
              <w:t>12.6 Endokrininę sistemą ardančios savybės</w:t>
            </w:r>
          </w:p>
        </w:tc>
      </w:tr>
      <w:tr w:rsidR="00377F7F" w:rsidRPr="00377F7F" w14:paraId="1B9B1315" w14:textId="77777777" w:rsidTr="004E0DF7">
        <w:trPr>
          <w:trHeight w:val="23"/>
        </w:trPr>
        <w:tc>
          <w:tcPr>
            <w:tcW w:w="1498" w:type="pct"/>
            <w:shd w:val="clear" w:color="auto" w:fill="E6F1E6"/>
          </w:tcPr>
          <w:p w14:paraId="3254A5D0" w14:textId="77777777" w:rsidR="00377F7F" w:rsidRPr="00377F7F" w:rsidRDefault="00377F7F" w:rsidP="00377F7F">
            <w:pPr>
              <w:rPr>
                <w:color w:val="000000"/>
                <w:sz w:val="18"/>
                <w:szCs w:val="18"/>
                <w:lang w:val="fi-FI"/>
              </w:rPr>
            </w:pPr>
            <w:r w:rsidRPr="00377F7F">
              <w:rPr>
                <w:color w:val="000000"/>
                <w:sz w:val="18"/>
                <w:szCs w:val="18"/>
                <w:lang w:bidi="lt-LT"/>
              </w:rPr>
              <w:t>Endokrininę sistemą ardančios savybės</w:t>
            </w:r>
          </w:p>
        </w:tc>
        <w:tc>
          <w:tcPr>
            <w:tcW w:w="3502" w:type="pct"/>
            <w:shd w:val="clear" w:color="auto" w:fill="FFFFFF"/>
          </w:tcPr>
          <w:p w14:paraId="7469D847" w14:textId="77777777" w:rsidR="00377F7F" w:rsidRPr="00377F7F" w:rsidRDefault="00377F7F" w:rsidP="00377F7F">
            <w:pPr>
              <w:rPr>
                <w:color w:val="000000"/>
                <w:sz w:val="18"/>
                <w:szCs w:val="18"/>
                <w:lang w:val="fi-FI"/>
              </w:rPr>
            </w:pPr>
            <w:r w:rsidRPr="00377F7F">
              <w:rPr>
                <w:color w:val="000000"/>
                <w:sz w:val="18"/>
                <w:szCs w:val="18"/>
                <w:lang w:bidi="lt-LT"/>
              </w:rPr>
              <w:t>Sudėtyje nėra endokrininę sistemą ardančių medžiagų, kurių koncentracija ≥ 0,1%.</w:t>
            </w:r>
          </w:p>
        </w:tc>
      </w:tr>
      <w:tr w:rsidR="00377F7F" w:rsidRPr="00377F7F" w14:paraId="0CC7B774" w14:textId="77777777" w:rsidTr="00377F7F">
        <w:trPr>
          <w:trHeight w:val="23"/>
        </w:trPr>
        <w:tc>
          <w:tcPr>
            <w:tcW w:w="1498" w:type="pct"/>
            <w:shd w:val="clear" w:color="auto" w:fill="FFFFFF"/>
          </w:tcPr>
          <w:p w14:paraId="2737C6B3" w14:textId="77777777" w:rsidR="00377F7F" w:rsidRPr="00377F7F" w:rsidRDefault="00377F7F" w:rsidP="00377F7F"/>
        </w:tc>
        <w:tc>
          <w:tcPr>
            <w:tcW w:w="3502" w:type="pct"/>
            <w:shd w:val="clear" w:color="auto" w:fill="FFFFFF"/>
          </w:tcPr>
          <w:p w14:paraId="21CE921A" w14:textId="77777777" w:rsidR="00377F7F" w:rsidRPr="00377F7F" w:rsidRDefault="00377F7F" w:rsidP="00377F7F"/>
        </w:tc>
      </w:tr>
      <w:tr w:rsidR="00377F7F" w:rsidRPr="00377F7F" w14:paraId="734D0A36" w14:textId="77777777" w:rsidTr="00377F7F">
        <w:trPr>
          <w:trHeight w:val="23"/>
        </w:trPr>
        <w:tc>
          <w:tcPr>
            <w:tcW w:w="5000" w:type="pct"/>
            <w:gridSpan w:val="2"/>
            <w:shd w:val="clear" w:color="auto" w:fill="FFFFFF"/>
          </w:tcPr>
          <w:p w14:paraId="64D5A5F8" w14:textId="77777777" w:rsidR="00377F7F" w:rsidRPr="00377F7F" w:rsidRDefault="00377F7F" w:rsidP="00377F7F">
            <w:pPr>
              <w:rPr>
                <w:b/>
                <w:bCs/>
                <w:color w:val="000000"/>
                <w:sz w:val="24"/>
                <w:szCs w:val="24"/>
                <w:lang w:val="fi-FI"/>
              </w:rPr>
            </w:pPr>
            <w:r w:rsidRPr="00377F7F">
              <w:rPr>
                <w:b/>
                <w:color w:val="000000"/>
                <w:sz w:val="24"/>
                <w:szCs w:val="24"/>
                <w:lang w:bidi="lt-LT"/>
              </w:rPr>
              <w:t>12.7. Kitas nepageidaujamas poveikis</w:t>
            </w:r>
          </w:p>
        </w:tc>
      </w:tr>
    </w:tbl>
    <w:p w14:paraId="0D9989D7" w14:textId="245D0045" w:rsidR="004E0DF7" w:rsidRDefault="004E0DF7" w:rsidP="00377F7F"/>
    <w:p w14:paraId="1EE01269" w14:textId="77777777" w:rsidR="004E0DF7" w:rsidRDefault="004E0DF7">
      <w:pPr>
        <w:widowControl/>
        <w:autoSpaceDE/>
        <w:autoSpaceDN/>
        <w:adjustRightInd/>
        <w:spacing w:after="160" w:line="278" w:lineRule="auto"/>
      </w:pPr>
      <w:r>
        <w:rPr>
          <w:lang w:bidi="lt-LT"/>
        </w:rPr>
        <w:br w:type="page"/>
      </w:r>
    </w:p>
    <w:tbl>
      <w:tblPr>
        <w:tblW w:w="5000" w:type="pct"/>
        <w:tblCellMar>
          <w:top w:w="57" w:type="dxa"/>
          <w:left w:w="28" w:type="dxa"/>
          <w:bottom w:w="28" w:type="dxa"/>
          <w:right w:w="28" w:type="dxa"/>
        </w:tblCellMar>
        <w:tblLook w:val="0000" w:firstRow="0" w:lastRow="0" w:firstColumn="0" w:lastColumn="0" w:noHBand="0" w:noVBand="0"/>
      </w:tblPr>
      <w:tblGrid>
        <w:gridCol w:w="2868"/>
        <w:gridCol w:w="6684"/>
      </w:tblGrid>
      <w:tr w:rsidR="00377F7F" w:rsidRPr="00377F7F" w14:paraId="6D130F57" w14:textId="77777777" w:rsidTr="009433E6">
        <w:trPr>
          <w:trHeight w:val="23"/>
        </w:trPr>
        <w:tc>
          <w:tcPr>
            <w:tcW w:w="1501" w:type="pct"/>
            <w:shd w:val="clear" w:color="auto" w:fill="E6F1E6"/>
          </w:tcPr>
          <w:p w14:paraId="6D83C89F" w14:textId="77777777" w:rsidR="00377F7F" w:rsidRPr="00377F7F" w:rsidRDefault="00377F7F" w:rsidP="00377F7F">
            <w:pPr>
              <w:rPr>
                <w:color w:val="000000"/>
                <w:sz w:val="18"/>
                <w:szCs w:val="18"/>
                <w:lang w:val="fi-FI"/>
              </w:rPr>
            </w:pPr>
            <w:r w:rsidRPr="00377F7F">
              <w:rPr>
                <w:color w:val="000000"/>
                <w:sz w:val="18"/>
                <w:szCs w:val="18"/>
                <w:lang w:bidi="lt-LT"/>
              </w:rPr>
              <w:lastRenderedPageBreak/>
              <w:t>Kita ekologinė informacija</w:t>
            </w:r>
          </w:p>
        </w:tc>
        <w:tc>
          <w:tcPr>
            <w:tcW w:w="3499" w:type="pct"/>
            <w:shd w:val="clear" w:color="auto" w:fill="F2F2F2" w:themeFill="background1" w:themeFillShade="F2"/>
          </w:tcPr>
          <w:p w14:paraId="73B475AB" w14:textId="77777777" w:rsidR="00377F7F" w:rsidRPr="00377F7F" w:rsidRDefault="00377F7F" w:rsidP="00377F7F">
            <w:pPr>
              <w:rPr>
                <w:color w:val="000000"/>
                <w:sz w:val="18"/>
                <w:szCs w:val="18"/>
                <w:lang w:val="fi-FI"/>
              </w:rPr>
            </w:pPr>
            <w:r w:rsidRPr="00377F7F">
              <w:rPr>
                <w:color w:val="000000"/>
                <w:sz w:val="18"/>
                <w:szCs w:val="18"/>
                <w:lang w:bidi="lt-LT"/>
              </w:rPr>
              <w:t>Nenurodyta.</w:t>
            </w:r>
          </w:p>
        </w:tc>
      </w:tr>
      <w:tr w:rsidR="00377F7F" w:rsidRPr="00377F7F" w14:paraId="1BBCD352" w14:textId="77777777" w:rsidTr="00377F7F">
        <w:trPr>
          <w:trHeight w:val="23"/>
        </w:trPr>
        <w:tc>
          <w:tcPr>
            <w:tcW w:w="1501" w:type="pct"/>
            <w:shd w:val="clear" w:color="auto" w:fill="FFFFFF"/>
          </w:tcPr>
          <w:p w14:paraId="0F405DF1" w14:textId="77777777" w:rsidR="00377F7F" w:rsidRPr="00377F7F" w:rsidRDefault="00377F7F" w:rsidP="00377F7F"/>
        </w:tc>
        <w:tc>
          <w:tcPr>
            <w:tcW w:w="3499" w:type="pct"/>
            <w:shd w:val="clear" w:color="auto" w:fill="FFFFFF"/>
          </w:tcPr>
          <w:p w14:paraId="3360983B" w14:textId="77777777" w:rsidR="00377F7F" w:rsidRPr="00377F7F" w:rsidRDefault="00377F7F" w:rsidP="00377F7F"/>
        </w:tc>
      </w:tr>
      <w:tr w:rsidR="00377F7F" w:rsidRPr="00377F7F" w14:paraId="480330DF" w14:textId="77777777" w:rsidTr="00377F7F">
        <w:trPr>
          <w:trHeight w:val="23"/>
        </w:trPr>
        <w:tc>
          <w:tcPr>
            <w:tcW w:w="5000" w:type="pct"/>
            <w:gridSpan w:val="2"/>
            <w:shd w:val="clear" w:color="auto" w:fill="006600"/>
          </w:tcPr>
          <w:p w14:paraId="3603B9FF" w14:textId="77777777" w:rsidR="00377F7F" w:rsidRPr="00377F7F" w:rsidRDefault="00377F7F" w:rsidP="00377F7F">
            <w:pPr>
              <w:rPr>
                <w:b/>
                <w:bCs/>
                <w:color w:val="FFFFFF"/>
                <w:sz w:val="26"/>
                <w:szCs w:val="26"/>
                <w:lang w:val="fi-FI"/>
              </w:rPr>
            </w:pPr>
            <w:r w:rsidRPr="00377F7F">
              <w:rPr>
                <w:b/>
                <w:color w:val="FFFFFF"/>
                <w:sz w:val="26"/>
                <w:szCs w:val="26"/>
                <w:lang w:bidi="lt-LT"/>
              </w:rPr>
              <w:t>13 SKIRSNIS Atliekų tvarkymo aspektai</w:t>
            </w:r>
          </w:p>
        </w:tc>
      </w:tr>
      <w:tr w:rsidR="00377F7F" w:rsidRPr="00377F7F" w14:paraId="0D136BBC" w14:textId="77777777" w:rsidTr="00377F7F">
        <w:trPr>
          <w:trHeight w:val="23"/>
        </w:trPr>
        <w:tc>
          <w:tcPr>
            <w:tcW w:w="5000" w:type="pct"/>
            <w:gridSpan w:val="2"/>
            <w:shd w:val="clear" w:color="auto" w:fill="FFFFFF"/>
          </w:tcPr>
          <w:p w14:paraId="3D76AE8F" w14:textId="77777777" w:rsidR="00377F7F" w:rsidRPr="00377F7F" w:rsidRDefault="00377F7F" w:rsidP="00377F7F"/>
        </w:tc>
      </w:tr>
      <w:tr w:rsidR="00377F7F" w:rsidRPr="00377F7F" w14:paraId="796CC2D3" w14:textId="77777777" w:rsidTr="00377F7F">
        <w:trPr>
          <w:trHeight w:val="23"/>
        </w:trPr>
        <w:tc>
          <w:tcPr>
            <w:tcW w:w="5000" w:type="pct"/>
            <w:gridSpan w:val="2"/>
            <w:shd w:val="clear" w:color="auto" w:fill="FFFFFF"/>
          </w:tcPr>
          <w:p w14:paraId="3D18BF39" w14:textId="77777777" w:rsidR="00377F7F" w:rsidRPr="00377F7F" w:rsidRDefault="00377F7F" w:rsidP="00377F7F">
            <w:pPr>
              <w:rPr>
                <w:b/>
                <w:bCs/>
                <w:color w:val="000000"/>
                <w:sz w:val="24"/>
                <w:szCs w:val="24"/>
                <w:lang w:val="fi-FI"/>
              </w:rPr>
            </w:pPr>
            <w:r w:rsidRPr="00377F7F">
              <w:rPr>
                <w:b/>
                <w:color w:val="000000"/>
                <w:sz w:val="24"/>
                <w:szCs w:val="24"/>
                <w:lang w:bidi="lt-LT"/>
              </w:rPr>
              <w:t>13.1 Atliekų tvarkymo metodai</w:t>
            </w:r>
          </w:p>
        </w:tc>
      </w:tr>
      <w:tr w:rsidR="00377F7F" w:rsidRPr="00377F7F" w14:paraId="69D1A46E" w14:textId="77777777" w:rsidTr="004E0DF7">
        <w:trPr>
          <w:trHeight w:val="23"/>
        </w:trPr>
        <w:tc>
          <w:tcPr>
            <w:tcW w:w="1501" w:type="pct"/>
            <w:shd w:val="clear" w:color="auto" w:fill="E6F1E6"/>
          </w:tcPr>
          <w:p w14:paraId="5C7AFFAD" w14:textId="77777777" w:rsidR="00377F7F" w:rsidRPr="00377F7F" w:rsidRDefault="00377F7F" w:rsidP="00377F7F">
            <w:pPr>
              <w:rPr>
                <w:color w:val="000000"/>
                <w:sz w:val="18"/>
                <w:szCs w:val="18"/>
                <w:lang w:val="fi-FI"/>
              </w:rPr>
            </w:pPr>
            <w:r w:rsidRPr="00377F7F">
              <w:rPr>
                <w:color w:val="000000"/>
                <w:sz w:val="18"/>
                <w:szCs w:val="18"/>
                <w:lang w:bidi="lt-LT"/>
              </w:rPr>
              <w:t>Tinkami šalinimo būdai, produktas</w:t>
            </w:r>
          </w:p>
        </w:tc>
        <w:tc>
          <w:tcPr>
            <w:tcW w:w="3499" w:type="pct"/>
            <w:shd w:val="clear" w:color="auto" w:fill="FFFFFF"/>
          </w:tcPr>
          <w:p w14:paraId="75AF86C2" w14:textId="77777777" w:rsidR="00377F7F" w:rsidRPr="00377F7F" w:rsidRDefault="00377F7F" w:rsidP="00377F7F">
            <w:pPr>
              <w:rPr>
                <w:color w:val="000000"/>
                <w:sz w:val="18"/>
                <w:szCs w:val="18"/>
                <w:lang w:val="fi-FI"/>
              </w:rPr>
            </w:pPr>
            <w:r w:rsidRPr="00377F7F">
              <w:rPr>
                <w:color w:val="000000"/>
                <w:sz w:val="18"/>
                <w:szCs w:val="18"/>
                <w:lang w:bidi="lt-LT"/>
              </w:rPr>
              <w:t>Neleisti patekti į kanalizaciją, vandens telkinius ar dirvožemį.</w:t>
            </w:r>
          </w:p>
        </w:tc>
      </w:tr>
      <w:tr w:rsidR="00377F7F" w:rsidRPr="00377F7F" w14:paraId="7F7FC4D1" w14:textId="77777777" w:rsidTr="009433E6">
        <w:trPr>
          <w:trHeight w:val="23"/>
        </w:trPr>
        <w:tc>
          <w:tcPr>
            <w:tcW w:w="1501" w:type="pct"/>
            <w:shd w:val="clear" w:color="auto" w:fill="E6F1E6"/>
          </w:tcPr>
          <w:p w14:paraId="08EB1A75" w14:textId="4B1BE188" w:rsidR="00377F7F" w:rsidRPr="00377F7F" w:rsidRDefault="00377F7F" w:rsidP="004E0DF7">
            <w:pPr>
              <w:rPr>
                <w:color w:val="000000"/>
                <w:sz w:val="18"/>
                <w:szCs w:val="18"/>
                <w:lang w:val="fi-FI"/>
              </w:rPr>
            </w:pPr>
            <w:r w:rsidRPr="00377F7F">
              <w:rPr>
                <w:color w:val="000000"/>
                <w:sz w:val="18"/>
                <w:szCs w:val="18"/>
                <w:lang w:bidi="lt-LT"/>
              </w:rPr>
              <w:t>Tinkami šalinimo būdai, užteršta pakuotė</w:t>
            </w:r>
          </w:p>
        </w:tc>
        <w:tc>
          <w:tcPr>
            <w:tcW w:w="3499" w:type="pct"/>
            <w:shd w:val="clear" w:color="auto" w:fill="F2F2F2" w:themeFill="background1" w:themeFillShade="F2"/>
          </w:tcPr>
          <w:p w14:paraId="3E62A656" w14:textId="77777777" w:rsidR="00377F7F" w:rsidRPr="00377F7F" w:rsidRDefault="00377F7F" w:rsidP="00377F7F">
            <w:pPr>
              <w:rPr>
                <w:color w:val="000000"/>
                <w:sz w:val="18"/>
                <w:szCs w:val="18"/>
                <w:lang w:val="fi-FI"/>
              </w:rPr>
            </w:pPr>
            <w:r w:rsidRPr="00377F7F">
              <w:rPr>
                <w:color w:val="000000"/>
                <w:sz w:val="18"/>
                <w:szCs w:val="18"/>
                <w:lang w:bidi="lt-LT"/>
              </w:rPr>
              <w:t>Užteršta pakuotė utilizuojama kaip ir produktas.</w:t>
            </w:r>
          </w:p>
          <w:p w14:paraId="70F84519" w14:textId="4D0A7A4A" w:rsidR="00377F7F" w:rsidRPr="00377F7F" w:rsidRDefault="00377F7F" w:rsidP="009433E6">
            <w:pPr>
              <w:rPr>
                <w:color w:val="000000"/>
                <w:sz w:val="18"/>
                <w:szCs w:val="18"/>
                <w:lang w:val="fi-FI"/>
              </w:rPr>
            </w:pPr>
            <w:r w:rsidRPr="00377F7F">
              <w:rPr>
                <w:color w:val="000000"/>
                <w:sz w:val="18"/>
                <w:szCs w:val="18"/>
                <w:lang w:bidi="lt-LT"/>
              </w:rPr>
              <w:t>Prieš siunčiant perdirbti, tuščias talpyklas reikia kruopščiai išvalyti nuo produkto likučių.</w:t>
            </w:r>
          </w:p>
        </w:tc>
      </w:tr>
      <w:tr w:rsidR="00377F7F" w:rsidRPr="00377F7F" w14:paraId="2A8419A8" w14:textId="77777777" w:rsidTr="004E0DF7">
        <w:trPr>
          <w:trHeight w:val="23"/>
        </w:trPr>
        <w:tc>
          <w:tcPr>
            <w:tcW w:w="1501" w:type="pct"/>
            <w:shd w:val="clear" w:color="auto" w:fill="E6F1E6"/>
          </w:tcPr>
          <w:p w14:paraId="63AE8620" w14:textId="77777777" w:rsidR="00377F7F" w:rsidRPr="00377F7F" w:rsidRDefault="00377F7F" w:rsidP="00377F7F">
            <w:pPr>
              <w:rPr>
                <w:color w:val="000000"/>
                <w:sz w:val="18"/>
                <w:szCs w:val="18"/>
                <w:lang w:val="fi-FI"/>
              </w:rPr>
            </w:pPr>
            <w:r w:rsidRPr="00377F7F">
              <w:rPr>
                <w:color w:val="000000"/>
                <w:sz w:val="18"/>
                <w:szCs w:val="18"/>
                <w:lang w:bidi="lt-LT"/>
              </w:rPr>
              <w:t>Kita informacija</w:t>
            </w:r>
          </w:p>
        </w:tc>
        <w:tc>
          <w:tcPr>
            <w:tcW w:w="3499" w:type="pct"/>
            <w:shd w:val="clear" w:color="auto" w:fill="FFFFFF"/>
          </w:tcPr>
          <w:p w14:paraId="395C71BC" w14:textId="77777777" w:rsidR="00377F7F" w:rsidRPr="00377F7F" w:rsidRDefault="00377F7F" w:rsidP="00377F7F">
            <w:pPr>
              <w:rPr>
                <w:color w:val="000000"/>
                <w:sz w:val="18"/>
                <w:szCs w:val="18"/>
                <w:lang w:val="fi-FI"/>
              </w:rPr>
            </w:pPr>
            <w:r w:rsidRPr="00377F7F">
              <w:rPr>
                <w:color w:val="000000"/>
                <w:sz w:val="18"/>
                <w:szCs w:val="18"/>
                <w:lang w:bidi="lt-LT"/>
              </w:rPr>
              <w:t>Utilizuoti laikantis vietos ir nacionalinių teisės aktų.</w:t>
            </w:r>
          </w:p>
        </w:tc>
      </w:tr>
      <w:tr w:rsidR="00377F7F" w:rsidRPr="00377F7F" w14:paraId="627D34EC" w14:textId="77777777" w:rsidTr="00377F7F">
        <w:trPr>
          <w:trHeight w:val="23"/>
        </w:trPr>
        <w:tc>
          <w:tcPr>
            <w:tcW w:w="1501" w:type="pct"/>
            <w:shd w:val="clear" w:color="auto" w:fill="FFFFFF"/>
          </w:tcPr>
          <w:p w14:paraId="28D90C23" w14:textId="77777777" w:rsidR="00377F7F" w:rsidRPr="00377F7F" w:rsidRDefault="00377F7F" w:rsidP="00377F7F"/>
        </w:tc>
        <w:tc>
          <w:tcPr>
            <w:tcW w:w="3499" w:type="pct"/>
            <w:shd w:val="clear" w:color="auto" w:fill="FFFFFF"/>
          </w:tcPr>
          <w:p w14:paraId="29B366D8" w14:textId="77777777" w:rsidR="00377F7F" w:rsidRPr="00377F7F" w:rsidRDefault="00377F7F" w:rsidP="00377F7F"/>
        </w:tc>
      </w:tr>
      <w:tr w:rsidR="00377F7F" w:rsidRPr="00377F7F" w14:paraId="373A1D45" w14:textId="77777777" w:rsidTr="00377F7F">
        <w:trPr>
          <w:trHeight w:val="23"/>
        </w:trPr>
        <w:tc>
          <w:tcPr>
            <w:tcW w:w="5000" w:type="pct"/>
            <w:gridSpan w:val="2"/>
            <w:shd w:val="clear" w:color="auto" w:fill="006600"/>
          </w:tcPr>
          <w:p w14:paraId="7864345F" w14:textId="77777777" w:rsidR="00377F7F" w:rsidRPr="00377F7F" w:rsidRDefault="00377F7F" w:rsidP="00377F7F">
            <w:pPr>
              <w:rPr>
                <w:b/>
                <w:bCs/>
                <w:color w:val="FFFFFF"/>
                <w:sz w:val="26"/>
                <w:szCs w:val="26"/>
                <w:lang w:val="fi-FI"/>
              </w:rPr>
            </w:pPr>
            <w:r w:rsidRPr="00377F7F">
              <w:rPr>
                <w:b/>
                <w:color w:val="FFFFFF"/>
                <w:sz w:val="26"/>
                <w:szCs w:val="26"/>
                <w:lang w:bidi="lt-LT"/>
              </w:rPr>
              <w:t>14 SKIRSNIS Informacija apie gabenimą</w:t>
            </w:r>
          </w:p>
        </w:tc>
      </w:tr>
      <w:tr w:rsidR="00377F7F" w:rsidRPr="00377F7F" w14:paraId="47843075" w14:textId="77777777" w:rsidTr="00377F7F">
        <w:trPr>
          <w:trHeight w:val="23"/>
        </w:trPr>
        <w:tc>
          <w:tcPr>
            <w:tcW w:w="5000" w:type="pct"/>
            <w:gridSpan w:val="2"/>
            <w:shd w:val="clear" w:color="auto" w:fill="FFFFFF"/>
          </w:tcPr>
          <w:p w14:paraId="4B81A42D" w14:textId="77777777" w:rsidR="00377F7F" w:rsidRPr="00377F7F" w:rsidRDefault="00377F7F" w:rsidP="00377F7F"/>
        </w:tc>
      </w:tr>
      <w:tr w:rsidR="00377F7F" w:rsidRPr="00377F7F" w14:paraId="06B84255" w14:textId="77777777" w:rsidTr="00377F7F">
        <w:trPr>
          <w:trHeight w:val="23"/>
        </w:trPr>
        <w:tc>
          <w:tcPr>
            <w:tcW w:w="5000" w:type="pct"/>
            <w:gridSpan w:val="2"/>
            <w:shd w:val="clear" w:color="auto" w:fill="FFFFFF"/>
          </w:tcPr>
          <w:p w14:paraId="3543D7BD" w14:textId="77777777" w:rsidR="00377F7F" w:rsidRPr="00377F7F" w:rsidRDefault="00377F7F" w:rsidP="00377F7F">
            <w:pPr>
              <w:rPr>
                <w:b/>
                <w:bCs/>
                <w:color w:val="000000"/>
                <w:sz w:val="24"/>
                <w:szCs w:val="24"/>
                <w:lang w:val="fi-FI"/>
              </w:rPr>
            </w:pPr>
            <w:r w:rsidRPr="00377F7F">
              <w:rPr>
                <w:b/>
                <w:color w:val="000000"/>
                <w:sz w:val="24"/>
                <w:szCs w:val="24"/>
                <w:lang w:bidi="lt-LT"/>
              </w:rPr>
              <w:t>14.1. JT numeris:</w:t>
            </w:r>
          </w:p>
        </w:tc>
      </w:tr>
      <w:tr w:rsidR="00377F7F" w:rsidRPr="00377F7F" w14:paraId="7A91031B" w14:textId="77777777" w:rsidTr="009433E6">
        <w:trPr>
          <w:trHeight w:val="23"/>
        </w:trPr>
        <w:tc>
          <w:tcPr>
            <w:tcW w:w="1501" w:type="pct"/>
            <w:shd w:val="clear" w:color="auto" w:fill="E6F1E6"/>
          </w:tcPr>
          <w:p w14:paraId="65D57418" w14:textId="77777777" w:rsidR="00377F7F" w:rsidRPr="00377F7F" w:rsidRDefault="00377F7F" w:rsidP="00377F7F">
            <w:pPr>
              <w:rPr>
                <w:color w:val="000000"/>
                <w:sz w:val="18"/>
                <w:szCs w:val="18"/>
                <w:lang w:val="fi-FI"/>
              </w:rPr>
            </w:pPr>
            <w:r w:rsidRPr="00377F7F">
              <w:rPr>
                <w:color w:val="000000"/>
                <w:sz w:val="18"/>
                <w:szCs w:val="18"/>
                <w:lang w:bidi="lt-LT"/>
              </w:rPr>
              <w:t>Pastabos</w:t>
            </w:r>
          </w:p>
        </w:tc>
        <w:tc>
          <w:tcPr>
            <w:tcW w:w="3499" w:type="pct"/>
            <w:shd w:val="clear" w:color="auto" w:fill="F2F2F2" w:themeFill="background1" w:themeFillShade="F2"/>
          </w:tcPr>
          <w:p w14:paraId="48D3A5EB" w14:textId="77777777" w:rsidR="00377F7F" w:rsidRPr="00377F7F" w:rsidRDefault="00377F7F" w:rsidP="00377F7F">
            <w:pPr>
              <w:rPr>
                <w:color w:val="000000"/>
                <w:sz w:val="18"/>
                <w:szCs w:val="18"/>
                <w:lang w:val="fi-FI"/>
              </w:rPr>
            </w:pPr>
            <w:r w:rsidRPr="00377F7F">
              <w:rPr>
                <w:color w:val="000000"/>
                <w:sz w:val="18"/>
                <w:szCs w:val="18"/>
                <w:lang w:bidi="lt-LT"/>
              </w:rPr>
              <w:t>Produktas pagal gabenimo taisykles (ADR, RID, ADN, ICAO/IATA, IMDG) neklasifikuojamas kaip pavojingas.</w:t>
            </w:r>
          </w:p>
        </w:tc>
      </w:tr>
      <w:tr w:rsidR="00377F7F" w:rsidRPr="00377F7F" w14:paraId="7FE81E1B" w14:textId="77777777" w:rsidTr="00377F7F">
        <w:trPr>
          <w:trHeight w:val="23"/>
        </w:trPr>
        <w:tc>
          <w:tcPr>
            <w:tcW w:w="5000" w:type="pct"/>
            <w:gridSpan w:val="2"/>
            <w:shd w:val="clear" w:color="auto" w:fill="FFFFFF"/>
          </w:tcPr>
          <w:p w14:paraId="283121BD" w14:textId="77777777" w:rsidR="00377F7F" w:rsidRPr="00377F7F" w:rsidRDefault="00377F7F" w:rsidP="00377F7F"/>
        </w:tc>
      </w:tr>
      <w:tr w:rsidR="00377F7F" w:rsidRPr="00377F7F" w14:paraId="2671C325" w14:textId="77777777" w:rsidTr="00377F7F">
        <w:trPr>
          <w:trHeight w:val="23"/>
        </w:trPr>
        <w:tc>
          <w:tcPr>
            <w:tcW w:w="5000" w:type="pct"/>
            <w:gridSpan w:val="2"/>
            <w:shd w:val="clear" w:color="auto" w:fill="FFFFFF"/>
          </w:tcPr>
          <w:p w14:paraId="06D7F8D5" w14:textId="77777777" w:rsidR="00377F7F" w:rsidRPr="00377F7F" w:rsidRDefault="00377F7F" w:rsidP="00377F7F">
            <w:pPr>
              <w:rPr>
                <w:b/>
                <w:bCs/>
                <w:color w:val="000000"/>
                <w:sz w:val="24"/>
                <w:szCs w:val="24"/>
                <w:lang w:val="fi-FI"/>
              </w:rPr>
            </w:pPr>
            <w:r w:rsidRPr="00377F7F">
              <w:rPr>
                <w:b/>
                <w:color w:val="000000"/>
                <w:sz w:val="24"/>
                <w:szCs w:val="24"/>
                <w:lang w:bidi="lt-LT"/>
              </w:rPr>
              <w:t>14.2 Teisingas krovinio pavadinimas</w:t>
            </w:r>
          </w:p>
        </w:tc>
      </w:tr>
      <w:tr w:rsidR="00377F7F" w:rsidRPr="00377F7F" w14:paraId="529DA3E4" w14:textId="77777777" w:rsidTr="00377F7F">
        <w:trPr>
          <w:trHeight w:val="23"/>
        </w:trPr>
        <w:tc>
          <w:tcPr>
            <w:tcW w:w="5000" w:type="pct"/>
            <w:gridSpan w:val="2"/>
            <w:shd w:val="clear" w:color="auto" w:fill="FFFFFF"/>
          </w:tcPr>
          <w:p w14:paraId="75582C05" w14:textId="77777777" w:rsidR="00377F7F" w:rsidRPr="00377F7F" w:rsidRDefault="00377F7F" w:rsidP="00377F7F"/>
        </w:tc>
      </w:tr>
      <w:tr w:rsidR="00377F7F" w:rsidRPr="00377F7F" w14:paraId="53A98CE0" w14:textId="77777777" w:rsidTr="00377F7F">
        <w:trPr>
          <w:trHeight w:val="23"/>
        </w:trPr>
        <w:tc>
          <w:tcPr>
            <w:tcW w:w="5000" w:type="pct"/>
            <w:gridSpan w:val="2"/>
            <w:shd w:val="clear" w:color="auto" w:fill="FFFFFF"/>
          </w:tcPr>
          <w:p w14:paraId="04A54736" w14:textId="77777777" w:rsidR="00377F7F" w:rsidRPr="00377F7F" w:rsidRDefault="00377F7F" w:rsidP="00377F7F">
            <w:pPr>
              <w:rPr>
                <w:b/>
                <w:bCs/>
                <w:color w:val="000000"/>
                <w:sz w:val="24"/>
                <w:szCs w:val="24"/>
                <w:lang w:val="fi-FI"/>
              </w:rPr>
            </w:pPr>
            <w:r w:rsidRPr="00377F7F">
              <w:rPr>
                <w:b/>
                <w:color w:val="000000"/>
                <w:sz w:val="24"/>
                <w:szCs w:val="24"/>
                <w:lang w:bidi="lt-LT"/>
              </w:rPr>
              <w:t>14.3 Gabenimo pavojingumo klasė (-ės)</w:t>
            </w:r>
          </w:p>
        </w:tc>
      </w:tr>
      <w:tr w:rsidR="00377F7F" w:rsidRPr="00377F7F" w14:paraId="31DE3D2B" w14:textId="77777777" w:rsidTr="00377F7F">
        <w:trPr>
          <w:trHeight w:val="23"/>
        </w:trPr>
        <w:tc>
          <w:tcPr>
            <w:tcW w:w="5000" w:type="pct"/>
            <w:gridSpan w:val="2"/>
            <w:shd w:val="clear" w:color="auto" w:fill="FFFFFF"/>
          </w:tcPr>
          <w:p w14:paraId="2A8E584D" w14:textId="77777777" w:rsidR="00377F7F" w:rsidRPr="00377F7F" w:rsidRDefault="00377F7F" w:rsidP="00377F7F"/>
        </w:tc>
      </w:tr>
      <w:tr w:rsidR="00377F7F" w:rsidRPr="00377F7F" w14:paraId="08E405E9" w14:textId="77777777" w:rsidTr="00377F7F">
        <w:trPr>
          <w:trHeight w:val="23"/>
        </w:trPr>
        <w:tc>
          <w:tcPr>
            <w:tcW w:w="5000" w:type="pct"/>
            <w:gridSpan w:val="2"/>
            <w:shd w:val="clear" w:color="auto" w:fill="FFFFFF"/>
          </w:tcPr>
          <w:p w14:paraId="35DD6121" w14:textId="77777777" w:rsidR="00377F7F" w:rsidRPr="00377F7F" w:rsidRDefault="00377F7F" w:rsidP="00377F7F">
            <w:pPr>
              <w:rPr>
                <w:b/>
                <w:bCs/>
                <w:color w:val="000000"/>
                <w:sz w:val="24"/>
                <w:szCs w:val="24"/>
                <w:lang w:val="fi-FI"/>
              </w:rPr>
            </w:pPr>
            <w:r w:rsidRPr="00377F7F">
              <w:rPr>
                <w:b/>
                <w:color w:val="000000"/>
                <w:sz w:val="24"/>
                <w:szCs w:val="24"/>
                <w:lang w:bidi="lt-LT"/>
              </w:rPr>
              <w:t>14.4 Pakuotės grupė</w:t>
            </w:r>
          </w:p>
        </w:tc>
      </w:tr>
      <w:tr w:rsidR="00377F7F" w:rsidRPr="00377F7F" w14:paraId="18D5DD98" w14:textId="77777777" w:rsidTr="00377F7F">
        <w:trPr>
          <w:trHeight w:val="23"/>
        </w:trPr>
        <w:tc>
          <w:tcPr>
            <w:tcW w:w="5000" w:type="pct"/>
            <w:gridSpan w:val="2"/>
            <w:shd w:val="clear" w:color="auto" w:fill="FFFFFF"/>
          </w:tcPr>
          <w:p w14:paraId="2EC363BC" w14:textId="77777777" w:rsidR="00377F7F" w:rsidRPr="00377F7F" w:rsidRDefault="00377F7F" w:rsidP="00377F7F"/>
        </w:tc>
      </w:tr>
      <w:tr w:rsidR="00377F7F" w:rsidRPr="00377F7F" w14:paraId="040C0064" w14:textId="77777777" w:rsidTr="00377F7F">
        <w:trPr>
          <w:trHeight w:val="23"/>
        </w:trPr>
        <w:tc>
          <w:tcPr>
            <w:tcW w:w="5000" w:type="pct"/>
            <w:gridSpan w:val="2"/>
            <w:shd w:val="clear" w:color="auto" w:fill="FFFFFF"/>
          </w:tcPr>
          <w:p w14:paraId="5FA2CFD5" w14:textId="77777777" w:rsidR="00377F7F" w:rsidRPr="00377F7F" w:rsidRDefault="00377F7F" w:rsidP="00377F7F">
            <w:pPr>
              <w:rPr>
                <w:b/>
                <w:bCs/>
                <w:color w:val="000000"/>
                <w:sz w:val="24"/>
                <w:szCs w:val="24"/>
                <w:lang w:val="fi-FI"/>
              </w:rPr>
            </w:pPr>
            <w:r w:rsidRPr="00377F7F">
              <w:rPr>
                <w:b/>
                <w:color w:val="000000"/>
                <w:sz w:val="24"/>
                <w:szCs w:val="24"/>
                <w:lang w:bidi="lt-LT"/>
              </w:rPr>
              <w:t>14.5 Pavojus aplinkai</w:t>
            </w:r>
          </w:p>
        </w:tc>
      </w:tr>
      <w:tr w:rsidR="00377F7F" w:rsidRPr="00377F7F" w14:paraId="61FAFACB" w14:textId="77777777" w:rsidTr="004E0DF7">
        <w:trPr>
          <w:trHeight w:val="23"/>
        </w:trPr>
        <w:tc>
          <w:tcPr>
            <w:tcW w:w="1501" w:type="pct"/>
            <w:shd w:val="clear" w:color="auto" w:fill="E6F1E6"/>
          </w:tcPr>
          <w:p w14:paraId="5B779FEB" w14:textId="77777777" w:rsidR="00377F7F" w:rsidRPr="00377F7F" w:rsidRDefault="00377F7F" w:rsidP="00377F7F">
            <w:pPr>
              <w:rPr>
                <w:color w:val="000000"/>
                <w:sz w:val="18"/>
                <w:szCs w:val="18"/>
                <w:lang w:val="fi-FI"/>
              </w:rPr>
            </w:pPr>
            <w:r w:rsidRPr="00377F7F">
              <w:rPr>
                <w:color w:val="000000"/>
                <w:sz w:val="18"/>
                <w:szCs w:val="18"/>
                <w:lang w:bidi="lt-LT"/>
              </w:rPr>
              <w:t>Jūrų teršalas pagal IMDG</w:t>
            </w:r>
          </w:p>
        </w:tc>
        <w:tc>
          <w:tcPr>
            <w:tcW w:w="3499" w:type="pct"/>
            <w:shd w:val="clear" w:color="auto" w:fill="FFFFFF"/>
          </w:tcPr>
          <w:p w14:paraId="173EDEED" w14:textId="77777777" w:rsidR="00377F7F" w:rsidRPr="00377F7F" w:rsidRDefault="00377F7F" w:rsidP="00377F7F">
            <w:pPr>
              <w:rPr>
                <w:color w:val="000000"/>
                <w:sz w:val="18"/>
                <w:szCs w:val="18"/>
                <w:lang w:val="fi-FI"/>
              </w:rPr>
            </w:pPr>
            <w:r w:rsidRPr="00377F7F">
              <w:rPr>
                <w:color w:val="000000"/>
                <w:sz w:val="18"/>
                <w:szCs w:val="18"/>
                <w:lang w:bidi="lt-LT"/>
              </w:rPr>
              <w:t>Ne.</w:t>
            </w:r>
          </w:p>
        </w:tc>
      </w:tr>
      <w:tr w:rsidR="00377F7F" w:rsidRPr="00377F7F" w14:paraId="479996A0" w14:textId="77777777" w:rsidTr="009433E6">
        <w:trPr>
          <w:trHeight w:val="23"/>
        </w:trPr>
        <w:tc>
          <w:tcPr>
            <w:tcW w:w="1501" w:type="pct"/>
            <w:shd w:val="clear" w:color="auto" w:fill="E6F1E6"/>
          </w:tcPr>
          <w:p w14:paraId="74742FA2" w14:textId="77777777" w:rsidR="00377F7F" w:rsidRPr="00377F7F" w:rsidRDefault="00377F7F" w:rsidP="00377F7F">
            <w:pPr>
              <w:rPr>
                <w:color w:val="000000"/>
                <w:sz w:val="18"/>
                <w:szCs w:val="18"/>
                <w:lang w:val="fi-FI"/>
              </w:rPr>
            </w:pPr>
            <w:r w:rsidRPr="00377F7F">
              <w:rPr>
                <w:color w:val="000000"/>
                <w:sz w:val="18"/>
                <w:szCs w:val="18"/>
                <w:lang w:bidi="lt-LT"/>
              </w:rPr>
              <w:t>Pastabos</w:t>
            </w:r>
          </w:p>
        </w:tc>
        <w:tc>
          <w:tcPr>
            <w:tcW w:w="3499" w:type="pct"/>
            <w:shd w:val="clear" w:color="auto" w:fill="F2F2F2" w:themeFill="background1" w:themeFillShade="F2"/>
          </w:tcPr>
          <w:p w14:paraId="28545DA7" w14:textId="77777777" w:rsidR="00377F7F" w:rsidRPr="00377F7F" w:rsidRDefault="00377F7F" w:rsidP="00377F7F">
            <w:pPr>
              <w:rPr>
                <w:color w:val="000000"/>
                <w:sz w:val="18"/>
                <w:szCs w:val="18"/>
                <w:lang w:val="fi-FI"/>
              </w:rPr>
            </w:pPr>
            <w:r w:rsidRPr="00377F7F">
              <w:rPr>
                <w:color w:val="000000"/>
                <w:sz w:val="18"/>
                <w:szCs w:val="18"/>
                <w:lang w:bidi="lt-LT"/>
              </w:rPr>
              <w:t>Produktas nėra klasifikuojamas kaip pavojingas aplinkai.</w:t>
            </w:r>
          </w:p>
        </w:tc>
      </w:tr>
      <w:tr w:rsidR="00377F7F" w:rsidRPr="00377F7F" w14:paraId="744D617F" w14:textId="77777777" w:rsidTr="00377F7F">
        <w:trPr>
          <w:trHeight w:val="23"/>
        </w:trPr>
        <w:tc>
          <w:tcPr>
            <w:tcW w:w="5000" w:type="pct"/>
            <w:gridSpan w:val="2"/>
            <w:shd w:val="clear" w:color="auto" w:fill="FFFFFF"/>
          </w:tcPr>
          <w:p w14:paraId="6A34527C" w14:textId="77777777" w:rsidR="00377F7F" w:rsidRPr="00377F7F" w:rsidRDefault="00377F7F" w:rsidP="00377F7F"/>
        </w:tc>
      </w:tr>
      <w:tr w:rsidR="00377F7F" w:rsidRPr="00377F7F" w14:paraId="02E6FED9" w14:textId="77777777" w:rsidTr="00377F7F">
        <w:trPr>
          <w:trHeight w:val="23"/>
        </w:trPr>
        <w:tc>
          <w:tcPr>
            <w:tcW w:w="5000" w:type="pct"/>
            <w:gridSpan w:val="2"/>
            <w:shd w:val="clear" w:color="auto" w:fill="FFFFFF"/>
          </w:tcPr>
          <w:p w14:paraId="57A2280A" w14:textId="77777777" w:rsidR="00377F7F" w:rsidRPr="00377F7F" w:rsidRDefault="00377F7F" w:rsidP="00377F7F">
            <w:pPr>
              <w:rPr>
                <w:b/>
                <w:bCs/>
                <w:color w:val="000000"/>
                <w:sz w:val="24"/>
                <w:szCs w:val="24"/>
                <w:lang w:val="fi-FI"/>
              </w:rPr>
            </w:pPr>
            <w:r w:rsidRPr="00377F7F">
              <w:rPr>
                <w:b/>
                <w:color w:val="000000"/>
                <w:sz w:val="24"/>
                <w:szCs w:val="24"/>
                <w:lang w:bidi="lt-LT"/>
              </w:rPr>
              <w:t>14.6 Specialios atsargumo priemonės naudotojams</w:t>
            </w:r>
          </w:p>
        </w:tc>
      </w:tr>
      <w:tr w:rsidR="00377F7F" w:rsidRPr="00377F7F" w14:paraId="03AB0F06" w14:textId="77777777" w:rsidTr="00377F7F">
        <w:trPr>
          <w:trHeight w:val="23"/>
        </w:trPr>
        <w:tc>
          <w:tcPr>
            <w:tcW w:w="5000" w:type="pct"/>
            <w:gridSpan w:val="2"/>
            <w:shd w:val="clear" w:color="auto" w:fill="FFFFFF"/>
          </w:tcPr>
          <w:p w14:paraId="72CB7DEE" w14:textId="77777777" w:rsidR="00377F7F" w:rsidRPr="00377F7F" w:rsidRDefault="00377F7F" w:rsidP="00377F7F"/>
        </w:tc>
      </w:tr>
      <w:tr w:rsidR="00377F7F" w:rsidRPr="00377F7F" w14:paraId="50E6526D" w14:textId="77777777" w:rsidTr="00377F7F">
        <w:trPr>
          <w:trHeight w:val="23"/>
        </w:trPr>
        <w:tc>
          <w:tcPr>
            <w:tcW w:w="5000" w:type="pct"/>
            <w:gridSpan w:val="2"/>
            <w:shd w:val="clear" w:color="auto" w:fill="FFFFFF"/>
          </w:tcPr>
          <w:p w14:paraId="546C1173" w14:textId="77777777" w:rsidR="00377F7F" w:rsidRPr="00377F7F" w:rsidRDefault="00377F7F" w:rsidP="009433E6">
            <w:pPr>
              <w:spacing w:after="120"/>
              <w:rPr>
                <w:b/>
                <w:bCs/>
                <w:color w:val="000000"/>
                <w:sz w:val="24"/>
                <w:szCs w:val="24"/>
                <w:lang w:val="fi-FI"/>
              </w:rPr>
            </w:pPr>
            <w:r w:rsidRPr="00377F7F">
              <w:rPr>
                <w:b/>
                <w:color w:val="000000"/>
                <w:sz w:val="24"/>
                <w:szCs w:val="24"/>
                <w:lang w:bidi="lt-LT"/>
              </w:rPr>
              <w:t xml:space="preserve">14.7 </w:t>
            </w:r>
            <w:r w:rsidRPr="00377F7F">
              <w:rPr>
                <w:color w:val="000000"/>
                <w:sz w:val="24"/>
                <w:szCs w:val="24"/>
                <w:lang w:bidi="lt-LT"/>
              </w:rPr>
              <w:t xml:space="preserve"> </w:t>
            </w:r>
            <w:r w:rsidRPr="00377F7F">
              <w:rPr>
                <w:b/>
                <w:color w:val="000000"/>
                <w:sz w:val="24"/>
                <w:szCs w:val="24"/>
                <w:lang w:bidi="lt-LT"/>
              </w:rPr>
              <w:t>Nesupakuotų krovinių vežimas jūrų transportu pagal IMO priemones</w:t>
            </w:r>
          </w:p>
        </w:tc>
      </w:tr>
      <w:tr w:rsidR="00377F7F" w:rsidRPr="00377F7F" w14:paraId="07B8C7DD" w14:textId="77777777" w:rsidTr="00377F7F">
        <w:trPr>
          <w:trHeight w:val="23"/>
        </w:trPr>
        <w:tc>
          <w:tcPr>
            <w:tcW w:w="5000" w:type="pct"/>
            <w:gridSpan w:val="2"/>
            <w:shd w:val="clear" w:color="auto" w:fill="006600"/>
          </w:tcPr>
          <w:p w14:paraId="2EF4FDC9" w14:textId="77777777" w:rsidR="00377F7F" w:rsidRPr="00377F7F" w:rsidRDefault="00377F7F" w:rsidP="00377F7F">
            <w:pPr>
              <w:rPr>
                <w:b/>
                <w:bCs/>
                <w:color w:val="FFFFFF"/>
                <w:sz w:val="26"/>
                <w:szCs w:val="26"/>
                <w:lang w:val="fi-FI"/>
              </w:rPr>
            </w:pPr>
            <w:r w:rsidRPr="00377F7F">
              <w:rPr>
                <w:b/>
                <w:color w:val="FFFFFF"/>
                <w:sz w:val="26"/>
                <w:szCs w:val="26"/>
                <w:lang w:bidi="lt-LT"/>
              </w:rPr>
              <w:t>15 SKIRSNIS. Informacija apie reglamentavimą</w:t>
            </w:r>
          </w:p>
        </w:tc>
      </w:tr>
      <w:tr w:rsidR="00377F7F" w:rsidRPr="00377F7F" w14:paraId="3A6FC68C" w14:textId="77777777" w:rsidTr="00377F7F">
        <w:trPr>
          <w:trHeight w:val="23"/>
        </w:trPr>
        <w:tc>
          <w:tcPr>
            <w:tcW w:w="5000" w:type="pct"/>
            <w:gridSpan w:val="2"/>
            <w:shd w:val="clear" w:color="auto" w:fill="FFFFFF"/>
          </w:tcPr>
          <w:p w14:paraId="56D81378" w14:textId="77777777" w:rsidR="00377F7F" w:rsidRPr="00377F7F" w:rsidRDefault="00377F7F" w:rsidP="00377F7F"/>
        </w:tc>
      </w:tr>
      <w:tr w:rsidR="00377F7F" w:rsidRPr="00377F7F" w14:paraId="1EA04A45" w14:textId="77777777" w:rsidTr="00377F7F">
        <w:trPr>
          <w:trHeight w:val="23"/>
        </w:trPr>
        <w:tc>
          <w:tcPr>
            <w:tcW w:w="5000" w:type="pct"/>
            <w:gridSpan w:val="2"/>
            <w:shd w:val="clear" w:color="auto" w:fill="FFFFFF"/>
          </w:tcPr>
          <w:p w14:paraId="6D20CE89" w14:textId="77777777" w:rsidR="00377F7F" w:rsidRPr="00377F7F" w:rsidRDefault="00377F7F" w:rsidP="00377F7F">
            <w:pPr>
              <w:rPr>
                <w:b/>
                <w:bCs/>
                <w:color w:val="000000"/>
                <w:sz w:val="24"/>
                <w:szCs w:val="24"/>
                <w:lang w:val="fi-FI"/>
              </w:rPr>
            </w:pPr>
            <w:r w:rsidRPr="00377F7F">
              <w:rPr>
                <w:b/>
                <w:color w:val="000000"/>
                <w:sz w:val="24"/>
                <w:szCs w:val="24"/>
                <w:lang w:bidi="lt-LT"/>
              </w:rPr>
              <w:t>15.1 Su konkrečia medžiaga ar mišiniu susiję saugos, sveikatos ir aplinkos teisės aktai</w:t>
            </w:r>
          </w:p>
        </w:tc>
      </w:tr>
      <w:tr w:rsidR="00377F7F" w:rsidRPr="00377F7F" w14:paraId="3407F414" w14:textId="77777777" w:rsidTr="00377F7F">
        <w:trPr>
          <w:trHeight w:val="23"/>
        </w:trPr>
        <w:tc>
          <w:tcPr>
            <w:tcW w:w="5000" w:type="pct"/>
            <w:gridSpan w:val="2"/>
            <w:shd w:val="clear" w:color="auto" w:fill="FFFFFF"/>
          </w:tcPr>
          <w:p w14:paraId="6B72F402" w14:textId="77777777" w:rsidR="00377F7F" w:rsidRPr="00377F7F" w:rsidRDefault="00377F7F" w:rsidP="00377F7F"/>
        </w:tc>
      </w:tr>
      <w:tr w:rsidR="00377F7F" w:rsidRPr="00377F7F" w14:paraId="438472A8" w14:textId="77777777" w:rsidTr="004E0DF7">
        <w:trPr>
          <w:trHeight w:val="23"/>
        </w:trPr>
        <w:tc>
          <w:tcPr>
            <w:tcW w:w="1501" w:type="pct"/>
            <w:shd w:val="clear" w:color="auto" w:fill="E6F1E6"/>
          </w:tcPr>
          <w:p w14:paraId="302B66C7" w14:textId="77777777" w:rsidR="00377F7F" w:rsidRPr="00377F7F" w:rsidRDefault="00377F7F" w:rsidP="00377F7F">
            <w:pPr>
              <w:rPr>
                <w:color w:val="000000"/>
                <w:sz w:val="18"/>
                <w:szCs w:val="18"/>
                <w:lang w:val="fi-FI"/>
              </w:rPr>
            </w:pPr>
            <w:r w:rsidRPr="00377F7F">
              <w:rPr>
                <w:color w:val="000000"/>
                <w:sz w:val="18"/>
                <w:szCs w:val="18"/>
                <w:lang w:bidi="lt-LT"/>
              </w:rPr>
              <w:t>Teisės aktai ir reglamentai</w:t>
            </w:r>
          </w:p>
        </w:tc>
        <w:tc>
          <w:tcPr>
            <w:tcW w:w="3499" w:type="pct"/>
            <w:shd w:val="clear" w:color="auto" w:fill="FFFFFF"/>
          </w:tcPr>
          <w:p w14:paraId="0C12AD06" w14:textId="77777777" w:rsidR="00377F7F" w:rsidRPr="00377F7F" w:rsidRDefault="00377F7F" w:rsidP="00377F7F">
            <w:pPr>
              <w:rPr>
                <w:color w:val="000000"/>
                <w:sz w:val="18"/>
                <w:szCs w:val="18"/>
                <w:lang w:val="fi-FI"/>
              </w:rPr>
            </w:pPr>
            <w:r w:rsidRPr="00377F7F">
              <w:rPr>
                <w:color w:val="000000"/>
                <w:sz w:val="18"/>
                <w:szCs w:val="18"/>
                <w:lang w:bidi="lt-LT"/>
              </w:rPr>
              <w:t>Specialūs reglamentai netaikomi.</w:t>
            </w:r>
          </w:p>
        </w:tc>
      </w:tr>
      <w:tr w:rsidR="00377F7F" w:rsidRPr="00377F7F" w14:paraId="74D09AC7" w14:textId="77777777" w:rsidTr="00377F7F">
        <w:trPr>
          <w:trHeight w:val="23"/>
        </w:trPr>
        <w:tc>
          <w:tcPr>
            <w:tcW w:w="5000" w:type="pct"/>
            <w:gridSpan w:val="2"/>
            <w:shd w:val="clear" w:color="auto" w:fill="FFFFFF"/>
          </w:tcPr>
          <w:p w14:paraId="4B2F68B4" w14:textId="77777777" w:rsidR="00377F7F" w:rsidRPr="00377F7F" w:rsidRDefault="00377F7F" w:rsidP="00377F7F"/>
        </w:tc>
      </w:tr>
      <w:tr w:rsidR="00377F7F" w:rsidRPr="00377F7F" w14:paraId="729781DA" w14:textId="77777777" w:rsidTr="00377F7F">
        <w:trPr>
          <w:trHeight w:val="23"/>
        </w:trPr>
        <w:tc>
          <w:tcPr>
            <w:tcW w:w="5000" w:type="pct"/>
            <w:gridSpan w:val="2"/>
            <w:shd w:val="clear" w:color="auto" w:fill="FFFFFF"/>
          </w:tcPr>
          <w:p w14:paraId="01CEB8E3" w14:textId="77777777" w:rsidR="00377F7F" w:rsidRPr="00377F7F" w:rsidRDefault="00377F7F" w:rsidP="00377F7F">
            <w:pPr>
              <w:rPr>
                <w:b/>
                <w:bCs/>
                <w:color w:val="000000"/>
                <w:sz w:val="24"/>
                <w:szCs w:val="24"/>
                <w:lang w:val="fi-FI"/>
              </w:rPr>
            </w:pPr>
            <w:r w:rsidRPr="00377F7F">
              <w:rPr>
                <w:b/>
                <w:color w:val="000000"/>
                <w:sz w:val="24"/>
                <w:szCs w:val="24"/>
                <w:lang w:bidi="lt-LT"/>
              </w:rPr>
              <w:t>15.2 Cheminės saugos vertinimas</w:t>
            </w:r>
          </w:p>
        </w:tc>
      </w:tr>
      <w:tr w:rsidR="00377F7F" w:rsidRPr="00377F7F" w14:paraId="02A4C55C" w14:textId="77777777" w:rsidTr="009433E6">
        <w:trPr>
          <w:trHeight w:val="23"/>
        </w:trPr>
        <w:tc>
          <w:tcPr>
            <w:tcW w:w="1501" w:type="pct"/>
            <w:shd w:val="clear" w:color="auto" w:fill="E6F1E6"/>
          </w:tcPr>
          <w:p w14:paraId="395D7A8A" w14:textId="77777777" w:rsidR="00377F7F" w:rsidRPr="00377F7F" w:rsidRDefault="00377F7F" w:rsidP="00377F7F">
            <w:pPr>
              <w:rPr>
                <w:color w:val="000000"/>
                <w:sz w:val="18"/>
                <w:szCs w:val="18"/>
                <w:lang w:val="fi-FI"/>
              </w:rPr>
            </w:pPr>
            <w:r w:rsidRPr="00377F7F">
              <w:rPr>
                <w:color w:val="000000"/>
                <w:sz w:val="18"/>
                <w:szCs w:val="18"/>
                <w:lang w:bidi="lt-LT"/>
              </w:rPr>
              <w:t>Cheminės saugos vertinimas atliktas</w:t>
            </w:r>
          </w:p>
        </w:tc>
        <w:tc>
          <w:tcPr>
            <w:tcW w:w="3499" w:type="pct"/>
            <w:shd w:val="clear" w:color="auto" w:fill="F2F2F2" w:themeFill="background1" w:themeFillShade="F2"/>
          </w:tcPr>
          <w:p w14:paraId="5232D1BB" w14:textId="77777777" w:rsidR="00377F7F" w:rsidRPr="00377F7F" w:rsidRDefault="00377F7F" w:rsidP="00377F7F">
            <w:pPr>
              <w:rPr>
                <w:color w:val="000000"/>
                <w:sz w:val="18"/>
                <w:szCs w:val="18"/>
                <w:lang w:val="fi-FI"/>
              </w:rPr>
            </w:pPr>
            <w:r w:rsidRPr="00377F7F">
              <w:rPr>
                <w:color w:val="000000"/>
                <w:sz w:val="18"/>
                <w:szCs w:val="18"/>
                <w:lang w:bidi="lt-LT"/>
              </w:rPr>
              <w:t>Ne</w:t>
            </w:r>
          </w:p>
        </w:tc>
      </w:tr>
      <w:tr w:rsidR="00377F7F" w:rsidRPr="00377F7F" w14:paraId="6C0EFE62" w14:textId="77777777" w:rsidTr="00377F7F">
        <w:trPr>
          <w:trHeight w:val="23"/>
        </w:trPr>
        <w:tc>
          <w:tcPr>
            <w:tcW w:w="1501" w:type="pct"/>
            <w:shd w:val="clear" w:color="auto" w:fill="FFFFFF"/>
          </w:tcPr>
          <w:p w14:paraId="06340669" w14:textId="77777777" w:rsidR="00377F7F" w:rsidRPr="00377F7F" w:rsidRDefault="00377F7F" w:rsidP="00377F7F"/>
        </w:tc>
        <w:tc>
          <w:tcPr>
            <w:tcW w:w="3499" w:type="pct"/>
            <w:shd w:val="clear" w:color="auto" w:fill="FFFFFF"/>
          </w:tcPr>
          <w:p w14:paraId="14E68F2A" w14:textId="77777777" w:rsidR="00377F7F" w:rsidRPr="00377F7F" w:rsidRDefault="00377F7F" w:rsidP="00377F7F"/>
        </w:tc>
      </w:tr>
      <w:tr w:rsidR="00377F7F" w:rsidRPr="00377F7F" w14:paraId="7BFF9BC9" w14:textId="77777777" w:rsidTr="00377F7F">
        <w:trPr>
          <w:trHeight w:val="23"/>
        </w:trPr>
        <w:tc>
          <w:tcPr>
            <w:tcW w:w="5000" w:type="pct"/>
            <w:gridSpan w:val="2"/>
            <w:shd w:val="clear" w:color="auto" w:fill="006600"/>
          </w:tcPr>
          <w:p w14:paraId="1641F924" w14:textId="77777777" w:rsidR="00377F7F" w:rsidRPr="00377F7F" w:rsidRDefault="00377F7F" w:rsidP="00377F7F">
            <w:pPr>
              <w:rPr>
                <w:b/>
                <w:bCs/>
                <w:color w:val="FFFFFF"/>
                <w:sz w:val="26"/>
                <w:szCs w:val="26"/>
                <w:lang w:val="fi-FI"/>
              </w:rPr>
            </w:pPr>
            <w:r w:rsidRPr="00377F7F">
              <w:rPr>
                <w:b/>
                <w:color w:val="FFFFFF"/>
                <w:sz w:val="26"/>
                <w:szCs w:val="26"/>
                <w:lang w:bidi="lt-LT"/>
              </w:rPr>
              <w:t>16 SKIRSNIS Kita informacija</w:t>
            </w:r>
          </w:p>
        </w:tc>
      </w:tr>
    </w:tbl>
    <w:p w14:paraId="3787DAF2" w14:textId="21EF3CDE" w:rsidR="004E0DF7" w:rsidRDefault="004E0DF7" w:rsidP="00377F7F"/>
    <w:p w14:paraId="71FED009" w14:textId="77777777" w:rsidR="004E0DF7" w:rsidRDefault="004E0DF7">
      <w:pPr>
        <w:widowControl/>
        <w:autoSpaceDE/>
        <w:autoSpaceDN/>
        <w:adjustRightInd/>
        <w:spacing w:after="160" w:line="278" w:lineRule="auto"/>
      </w:pPr>
      <w:r>
        <w:rPr>
          <w:lang w:bidi="lt-LT"/>
        </w:rPr>
        <w:br w:type="page"/>
      </w:r>
    </w:p>
    <w:tbl>
      <w:tblPr>
        <w:tblW w:w="5000" w:type="pct"/>
        <w:tblCellMar>
          <w:top w:w="57" w:type="dxa"/>
          <w:left w:w="28" w:type="dxa"/>
          <w:bottom w:w="28" w:type="dxa"/>
          <w:right w:w="28" w:type="dxa"/>
        </w:tblCellMar>
        <w:tblLook w:val="0000" w:firstRow="0" w:lastRow="0" w:firstColumn="0" w:lastColumn="0" w:noHBand="0" w:noVBand="0"/>
      </w:tblPr>
      <w:tblGrid>
        <w:gridCol w:w="2862"/>
        <w:gridCol w:w="6690"/>
      </w:tblGrid>
      <w:tr w:rsidR="00377F7F" w:rsidRPr="00377F7F" w14:paraId="4ECB0707" w14:textId="77777777" w:rsidTr="004E0DF7">
        <w:trPr>
          <w:trHeight w:val="23"/>
        </w:trPr>
        <w:tc>
          <w:tcPr>
            <w:tcW w:w="1498" w:type="pct"/>
            <w:tcBorders>
              <w:top w:val="nil"/>
              <w:left w:val="nil"/>
              <w:bottom w:val="nil"/>
              <w:right w:val="nil"/>
            </w:tcBorders>
            <w:shd w:val="clear" w:color="auto" w:fill="E6F1E6"/>
          </w:tcPr>
          <w:p w14:paraId="18311E98" w14:textId="77777777" w:rsidR="00377F7F" w:rsidRPr="00377F7F" w:rsidRDefault="00377F7F" w:rsidP="00377F7F">
            <w:pPr>
              <w:rPr>
                <w:color w:val="000000"/>
                <w:sz w:val="18"/>
                <w:szCs w:val="18"/>
                <w:lang w:val="fi-FI"/>
              </w:rPr>
            </w:pPr>
            <w:r w:rsidRPr="00377F7F">
              <w:rPr>
                <w:color w:val="000000"/>
                <w:sz w:val="18"/>
                <w:szCs w:val="18"/>
                <w:lang w:bidi="lt-LT"/>
              </w:rPr>
              <w:lastRenderedPageBreak/>
              <w:t>Susijusių pavojingumo frazių sąrašas (2 ir 3 skirsniai).</w:t>
            </w:r>
          </w:p>
        </w:tc>
        <w:tc>
          <w:tcPr>
            <w:tcW w:w="3502" w:type="pct"/>
            <w:tcBorders>
              <w:top w:val="nil"/>
              <w:left w:val="nil"/>
              <w:bottom w:val="nil"/>
              <w:right w:val="nil"/>
            </w:tcBorders>
            <w:shd w:val="clear" w:color="auto" w:fill="FFFFFF"/>
          </w:tcPr>
          <w:p w14:paraId="2F6F75E7" w14:textId="77777777" w:rsidR="00377F7F" w:rsidRPr="00377F7F" w:rsidRDefault="00377F7F" w:rsidP="00377F7F">
            <w:pPr>
              <w:rPr>
                <w:color w:val="000000"/>
                <w:sz w:val="18"/>
                <w:szCs w:val="18"/>
                <w:lang w:val="fi-FI"/>
              </w:rPr>
            </w:pPr>
            <w:r w:rsidRPr="00377F7F">
              <w:rPr>
                <w:color w:val="000000"/>
                <w:sz w:val="18"/>
                <w:szCs w:val="18"/>
                <w:lang w:bidi="lt-LT"/>
              </w:rPr>
              <w:t>H225 Labai degūs skystis ir garai.</w:t>
            </w:r>
          </w:p>
          <w:p w14:paraId="620AD9BC" w14:textId="77777777" w:rsidR="00377F7F" w:rsidRPr="00377F7F" w:rsidRDefault="00377F7F" w:rsidP="00377F7F">
            <w:pPr>
              <w:rPr>
                <w:color w:val="000000"/>
                <w:sz w:val="18"/>
                <w:szCs w:val="18"/>
                <w:lang w:val="fi-FI"/>
              </w:rPr>
            </w:pPr>
            <w:r w:rsidRPr="00377F7F">
              <w:rPr>
                <w:color w:val="000000"/>
                <w:sz w:val="18"/>
                <w:szCs w:val="18"/>
                <w:lang w:bidi="lt-LT"/>
              </w:rPr>
              <w:t>H226 Degūs skystis ir garai.</w:t>
            </w:r>
          </w:p>
          <w:p w14:paraId="554FF1B0" w14:textId="77777777" w:rsidR="00377F7F" w:rsidRPr="00377F7F" w:rsidRDefault="00377F7F" w:rsidP="00377F7F">
            <w:pPr>
              <w:rPr>
                <w:color w:val="000000"/>
                <w:sz w:val="18"/>
                <w:szCs w:val="18"/>
                <w:lang w:val="fi-FI"/>
              </w:rPr>
            </w:pPr>
            <w:r w:rsidRPr="00377F7F">
              <w:rPr>
                <w:color w:val="000000"/>
                <w:sz w:val="18"/>
                <w:szCs w:val="18"/>
                <w:lang w:bidi="lt-LT"/>
              </w:rPr>
              <w:t>H315 Dirgina odą.</w:t>
            </w:r>
          </w:p>
          <w:p w14:paraId="76F7D875" w14:textId="77777777" w:rsidR="00377F7F" w:rsidRPr="00377F7F" w:rsidRDefault="00377F7F" w:rsidP="00377F7F">
            <w:pPr>
              <w:rPr>
                <w:color w:val="000000"/>
                <w:sz w:val="18"/>
                <w:szCs w:val="18"/>
                <w:lang w:val="fi-FI"/>
              </w:rPr>
            </w:pPr>
            <w:r w:rsidRPr="00377F7F">
              <w:rPr>
                <w:color w:val="000000"/>
                <w:sz w:val="18"/>
                <w:szCs w:val="18"/>
                <w:lang w:bidi="lt-LT"/>
              </w:rPr>
              <w:t>H318 Smarkiai pažeidžia akis.</w:t>
            </w:r>
          </w:p>
          <w:p w14:paraId="1D37F372" w14:textId="77777777" w:rsidR="00377F7F" w:rsidRPr="00377F7F" w:rsidRDefault="00377F7F" w:rsidP="00377F7F">
            <w:pPr>
              <w:rPr>
                <w:color w:val="000000"/>
                <w:sz w:val="18"/>
                <w:szCs w:val="18"/>
                <w:lang w:val="fi-FI"/>
              </w:rPr>
            </w:pPr>
            <w:r w:rsidRPr="00377F7F">
              <w:rPr>
                <w:color w:val="000000"/>
                <w:sz w:val="18"/>
                <w:szCs w:val="18"/>
                <w:lang w:bidi="lt-LT"/>
              </w:rPr>
              <w:t>H319 Sukelia smarkų akių dirginimą.</w:t>
            </w:r>
          </w:p>
          <w:p w14:paraId="06832878" w14:textId="77777777" w:rsidR="00377F7F" w:rsidRPr="00377F7F" w:rsidRDefault="00377F7F" w:rsidP="00377F7F">
            <w:pPr>
              <w:rPr>
                <w:color w:val="000000"/>
                <w:sz w:val="18"/>
                <w:szCs w:val="18"/>
                <w:lang w:val="fi-FI"/>
              </w:rPr>
            </w:pPr>
            <w:r w:rsidRPr="00377F7F">
              <w:rPr>
                <w:color w:val="000000"/>
                <w:sz w:val="18"/>
                <w:szCs w:val="18"/>
                <w:lang w:bidi="lt-LT"/>
              </w:rPr>
              <w:t>H335 Gali dirginti kvėpavimo takus.</w:t>
            </w:r>
          </w:p>
          <w:p w14:paraId="70B44514" w14:textId="77777777" w:rsidR="00377F7F" w:rsidRPr="00377F7F" w:rsidRDefault="00377F7F" w:rsidP="00377F7F">
            <w:pPr>
              <w:rPr>
                <w:color w:val="000000"/>
                <w:sz w:val="18"/>
                <w:szCs w:val="18"/>
                <w:lang w:val="fi-FI"/>
              </w:rPr>
            </w:pPr>
            <w:r w:rsidRPr="00377F7F">
              <w:rPr>
                <w:color w:val="000000"/>
                <w:sz w:val="18"/>
                <w:szCs w:val="18"/>
                <w:lang w:bidi="lt-LT"/>
              </w:rPr>
              <w:t>H336 Gali sukelti mieguistumą arba galvos svaigimą.</w:t>
            </w:r>
          </w:p>
        </w:tc>
      </w:tr>
      <w:tr w:rsidR="00377F7F" w:rsidRPr="00377F7F" w14:paraId="06A13E4A" w14:textId="77777777" w:rsidTr="009433E6">
        <w:trPr>
          <w:trHeight w:val="23"/>
        </w:trPr>
        <w:tc>
          <w:tcPr>
            <w:tcW w:w="1498" w:type="pct"/>
            <w:tcBorders>
              <w:top w:val="nil"/>
              <w:left w:val="nil"/>
              <w:bottom w:val="nil"/>
              <w:right w:val="nil"/>
            </w:tcBorders>
            <w:shd w:val="clear" w:color="auto" w:fill="E6F1E6"/>
          </w:tcPr>
          <w:p w14:paraId="5DD96DA2" w14:textId="77777777" w:rsidR="00377F7F" w:rsidRPr="00377F7F" w:rsidRDefault="00377F7F" w:rsidP="00377F7F">
            <w:pPr>
              <w:rPr>
                <w:color w:val="000000"/>
                <w:sz w:val="18"/>
                <w:szCs w:val="18"/>
                <w:lang w:val="fi-FI"/>
              </w:rPr>
            </w:pPr>
            <w:r w:rsidRPr="00377F7F">
              <w:rPr>
                <w:color w:val="000000"/>
                <w:sz w:val="18"/>
                <w:szCs w:val="18"/>
                <w:lang w:bidi="lt-LT"/>
              </w:rPr>
              <w:t>Mokymų patarimai</w:t>
            </w:r>
          </w:p>
        </w:tc>
        <w:tc>
          <w:tcPr>
            <w:tcW w:w="3502" w:type="pct"/>
            <w:tcBorders>
              <w:top w:val="nil"/>
              <w:left w:val="nil"/>
              <w:bottom w:val="nil"/>
              <w:right w:val="nil"/>
            </w:tcBorders>
            <w:shd w:val="clear" w:color="auto" w:fill="F2F2F2" w:themeFill="background1" w:themeFillShade="F2"/>
          </w:tcPr>
          <w:p w14:paraId="794FD4BD" w14:textId="77777777" w:rsidR="00377F7F" w:rsidRPr="00377F7F" w:rsidRDefault="00377F7F" w:rsidP="00377F7F">
            <w:pPr>
              <w:rPr>
                <w:color w:val="000000"/>
                <w:sz w:val="18"/>
                <w:szCs w:val="18"/>
                <w:lang w:val="fi-FI"/>
              </w:rPr>
            </w:pPr>
            <w:r w:rsidRPr="00377F7F">
              <w:rPr>
                <w:color w:val="000000"/>
                <w:sz w:val="18"/>
                <w:szCs w:val="18"/>
                <w:lang w:bidi="lt-LT"/>
              </w:rPr>
              <w:t>Perskaitykite saugos duomenų lapą.</w:t>
            </w:r>
          </w:p>
        </w:tc>
      </w:tr>
      <w:tr w:rsidR="00377F7F" w:rsidRPr="00377F7F" w14:paraId="2BD73D74" w14:textId="77777777" w:rsidTr="004E0DF7">
        <w:trPr>
          <w:trHeight w:val="23"/>
        </w:trPr>
        <w:tc>
          <w:tcPr>
            <w:tcW w:w="1498" w:type="pct"/>
            <w:tcBorders>
              <w:top w:val="nil"/>
              <w:left w:val="nil"/>
              <w:bottom w:val="nil"/>
              <w:right w:val="nil"/>
            </w:tcBorders>
            <w:shd w:val="clear" w:color="auto" w:fill="E6F1E6"/>
          </w:tcPr>
          <w:p w14:paraId="72DF5873" w14:textId="77777777" w:rsidR="00377F7F" w:rsidRPr="00377F7F" w:rsidRDefault="00377F7F" w:rsidP="00377F7F">
            <w:pPr>
              <w:rPr>
                <w:color w:val="000000"/>
                <w:sz w:val="18"/>
                <w:szCs w:val="18"/>
                <w:lang w:val="fi-FI"/>
              </w:rPr>
            </w:pPr>
            <w:r w:rsidRPr="00377F7F">
              <w:rPr>
                <w:color w:val="000000"/>
                <w:sz w:val="18"/>
                <w:szCs w:val="18"/>
                <w:lang w:bidi="lt-LT"/>
              </w:rPr>
              <w:t>Pagrindiniai</w:t>
            </w:r>
          </w:p>
        </w:tc>
        <w:tc>
          <w:tcPr>
            <w:tcW w:w="3502" w:type="pct"/>
            <w:tcBorders>
              <w:top w:val="nil"/>
              <w:left w:val="nil"/>
              <w:bottom w:val="nil"/>
              <w:right w:val="nil"/>
            </w:tcBorders>
            <w:shd w:val="clear" w:color="auto" w:fill="FFFFFF"/>
          </w:tcPr>
          <w:p w14:paraId="7D511D20" w14:textId="77777777" w:rsidR="00377F7F" w:rsidRPr="00377F7F" w:rsidRDefault="00377F7F" w:rsidP="00377F7F">
            <w:pPr>
              <w:rPr>
                <w:color w:val="000000"/>
                <w:sz w:val="18"/>
                <w:szCs w:val="18"/>
                <w:lang w:val="fi-FI"/>
              </w:rPr>
            </w:pPr>
            <w:r w:rsidRPr="00377F7F">
              <w:rPr>
                <w:color w:val="000000"/>
                <w:sz w:val="18"/>
                <w:szCs w:val="18"/>
                <w:lang w:bidi="lt-LT"/>
              </w:rPr>
              <w:t>Ankstesnis saugos duomenų lapas (2016-05-12)</w:t>
            </w:r>
          </w:p>
        </w:tc>
      </w:tr>
      <w:tr w:rsidR="00377F7F" w:rsidRPr="00377F7F" w14:paraId="2FA82E85" w14:textId="77777777" w:rsidTr="004E0DF7">
        <w:trPr>
          <w:trHeight w:val="23"/>
        </w:trPr>
        <w:tc>
          <w:tcPr>
            <w:tcW w:w="1498" w:type="pct"/>
            <w:tcBorders>
              <w:top w:val="nil"/>
              <w:left w:val="nil"/>
              <w:bottom w:val="nil"/>
              <w:right w:val="nil"/>
            </w:tcBorders>
            <w:shd w:val="clear" w:color="auto" w:fill="E6F1E6"/>
          </w:tcPr>
          <w:p w14:paraId="7B5D431C" w14:textId="77777777" w:rsidR="00377F7F" w:rsidRPr="00377F7F" w:rsidRDefault="00377F7F" w:rsidP="00377F7F">
            <w:pPr>
              <w:rPr>
                <w:color w:val="000000"/>
                <w:sz w:val="18"/>
                <w:szCs w:val="18"/>
                <w:lang w:val="fi-FI"/>
              </w:rPr>
            </w:pPr>
            <w:r w:rsidRPr="00377F7F">
              <w:rPr>
                <w:color w:val="000000"/>
                <w:sz w:val="18"/>
                <w:szCs w:val="18"/>
                <w:lang w:bidi="lt-LT"/>
              </w:rPr>
              <w:t>šaltiniai, naudoti rengiant</w:t>
            </w:r>
          </w:p>
        </w:tc>
        <w:tc>
          <w:tcPr>
            <w:tcW w:w="3502" w:type="pct"/>
            <w:tcBorders>
              <w:top w:val="nil"/>
              <w:left w:val="nil"/>
              <w:bottom w:val="nil"/>
              <w:right w:val="nil"/>
            </w:tcBorders>
            <w:shd w:val="clear" w:color="auto" w:fill="FFFFFF"/>
          </w:tcPr>
          <w:p w14:paraId="43E47D50" w14:textId="77777777" w:rsidR="00377F7F" w:rsidRPr="00377F7F" w:rsidRDefault="00377F7F" w:rsidP="00377F7F">
            <w:pPr>
              <w:rPr>
                <w:color w:val="000000"/>
                <w:sz w:val="18"/>
                <w:szCs w:val="18"/>
                <w:lang w:val="fi-FI"/>
              </w:rPr>
            </w:pPr>
            <w:r w:rsidRPr="00377F7F">
              <w:rPr>
                <w:color w:val="000000"/>
                <w:sz w:val="18"/>
                <w:szCs w:val="18"/>
                <w:lang w:bidi="lt-LT"/>
              </w:rPr>
              <w:t>Gamintojo pateiktos produkto charakteristikos</w:t>
            </w:r>
          </w:p>
        </w:tc>
      </w:tr>
      <w:tr w:rsidR="00377F7F" w:rsidRPr="00377F7F" w14:paraId="389F4412" w14:textId="77777777" w:rsidTr="004E0DF7">
        <w:trPr>
          <w:trHeight w:val="23"/>
        </w:trPr>
        <w:tc>
          <w:tcPr>
            <w:tcW w:w="1498" w:type="pct"/>
            <w:tcBorders>
              <w:top w:val="nil"/>
              <w:left w:val="nil"/>
              <w:bottom w:val="nil"/>
              <w:right w:val="nil"/>
            </w:tcBorders>
            <w:shd w:val="clear" w:color="auto" w:fill="E6F1E6"/>
          </w:tcPr>
          <w:p w14:paraId="620D7097" w14:textId="77777777" w:rsidR="00377F7F" w:rsidRPr="00377F7F" w:rsidRDefault="00377F7F" w:rsidP="00377F7F">
            <w:pPr>
              <w:rPr>
                <w:color w:val="000000"/>
                <w:sz w:val="18"/>
                <w:szCs w:val="18"/>
                <w:lang w:val="fi-FI"/>
              </w:rPr>
            </w:pPr>
            <w:r w:rsidRPr="00377F7F">
              <w:rPr>
                <w:color w:val="000000"/>
                <w:sz w:val="18"/>
                <w:szCs w:val="18"/>
                <w:lang w:bidi="lt-LT"/>
              </w:rPr>
              <w:t>saugos duomenų lapą</w:t>
            </w:r>
          </w:p>
        </w:tc>
        <w:tc>
          <w:tcPr>
            <w:tcW w:w="3502" w:type="pct"/>
            <w:tcBorders>
              <w:top w:val="nil"/>
              <w:left w:val="nil"/>
              <w:bottom w:val="nil"/>
              <w:right w:val="nil"/>
            </w:tcBorders>
            <w:shd w:val="clear" w:color="auto" w:fill="FFFFFF"/>
          </w:tcPr>
          <w:p w14:paraId="38A54D9D" w14:textId="77777777" w:rsidR="00377F7F" w:rsidRPr="00377F7F" w:rsidRDefault="00377F7F" w:rsidP="00377F7F">
            <w:pPr>
              <w:rPr>
                <w:color w:val="000000"/>
                <w:sz w:val="18"/>
                <w:szCs w:val="18"/>
                <w:lang w:val="fi-FI"/>
              </w:rPr>
            </w:pPr>
            <w:r w:rsidRPr="00377F7F">
              <w:rPr>
                <w:color w:val="000000"/>
                <w:sz w:val="18"/>
                <w:szCs w:val="18"/>
                <w:lang w:bidi="lt-LT"/>
              </w:rPr>
              <w:t>Socialinių reikalų ir sveikatos ministerijos dekretas dėl žinomų kenksmingų koncentracijų (268/2014) (HTP-arvot 2014)</w:t>
            </w:r>
          </w:p>
        </w:tc>
      </w:tr>
      <w:tr w:rsidR="00377F7F" w:rsidRPr="00377F7F" w14:paraId="306B3222" w14:textId="77777777" w:rsidTr="009433E6">
        <w:trPr>
          <w:trHeight w:val="23"/>
        </w:trPr>
        <w:tc>
          <w:tcPr>
            <w:tcW w:w="1498" w:type="pct"/>
            <w:tcBorders>
              <w:top w:val="nil"/>
              <w:left w:val="nil"/>
              <w:bottom w:val="nil"/>
              <w:right w:val="nil"/>
            </w:tcBorders>
            <w:shd w:val="clear" w:color="auto" w:fill="E6F1E6"/>
          </w:tcPr>
          <w:p w14:paraId="51033DAE" w14:textId="77777777" w:rsidR="00377F7F" w:rsidRPr="00377F7F" w:rsidRDefault="00377F7F" w:rsidP="00377F7F">
            <w:pPr>
              <w:rPr>
                <w:color w:val="000000"/>
                <w:sz w:val="18"/>
                <w:szCs w:val="18"/>
                <w:lang w:val="fi-FI"/>
              </w:rPr>
            </w:pPr>
            <w:r w:rsidRPr="00377F7F">
              <w:rPr>
                <w:color w:val="000000"/>
                <w:sz w:val="18"/>
                <w:szCs w:val="18"/>
                <w:lang w:bidi="lt-LT"/>
              </w:rPr>
              <w:t>Naudojamos santrumpos</w:t>
            </w:r>
          </w:p>
        </w:tc>
        <w:tc>
          <w:tcPr>
            <w:tcW w:w="3502" w:type="pct"/>
            <w:tcBorders>
              <w:top w:val="nil"/>
              <w:left w:val="nil"/>
              <w:bottom w:val="nil"/>
              <w:right w:val="nil"/>
            </w:tcBorders>
            <w:shd w:val="clear" w:color="auto" w:fill="F2F2F2" w:themeFill="background1" w:themeFillShade="F2"/>
          </w:tcPr>
          <w:p w14:paraId="04621F92" w14:textId="77777777" w:rsidR="00377F7F" w:rsidRPr="00377F7F" w:rsidRDefault="00377F7F" w:rsidP="00377F7F">
            <w:pPr>
              <w:rPr>
                <w:color w:val="000000"/>
                <w:sz w:val="18"/>
                <w:szCs w:val="18"/>
                <w:lang w:val="fi-FI"/>
              </w:rPr>
            </w:pPr>
            <w:r w:rsidRPr="00377F7F">
              <w:rPr>
                <w:color w:val="000000"/>
                <w:sz w:val="18"/>
                <w:szCs w:val="18"/>
                <w:lang w:bidi="lt-LT"/>
              </w:rPr>
              <w:t>DNEL Derived No-Effect Level: išvestinė ribinė poveikio nesukelianti vertė</w:t>
            </w:r>
          </w:p>
          <w:p w14:paraId="4361D1F8" w14:textId="77777777" w:rsidR="00377F7F" w:rsidRPr="00377F7F" w:rsidRDefault="00377F7F" w:rsidP="00377F7F">
            <w:pPr>
              <w:rPr>
                <w:color w:val="000000"/>
                <w:sz w:val="18"/>
                <w:szCs w:val="18"/>
                <w:lang w:val="fi-FI"/>
              </w:rPr>
            </w:pPr>
            <w:r w:rsidRPr="00377F7F">
              <w:rPr>
                <w:color w:val="000000"/>
                <w:sz w:val="18"/>
                <w:szCs w:val="18"/>
                <w:lang w:bidi="lt-LT"/>
              </w:rPr>
              <w:t>EC50: Effective concentration: koncentracija, kuri sukelia</w:t>
            </w:r>
          </w:p>
          <w:p w14:paraId="1AC0FE33" w14:textId="77777777" w:rsidR="00377F7F" w:rsidRPr="00377F7F" w:rsidRDefault="00377F7F" w:rsidP="00377F7F">
            <w:pPr>
              <w:rPr>
                <w:color w:val="000000"/>
                <w:sz w:val="18"/>
                <w:szCs w:val="18"/>
                <w:lang w:val="fi-FI"/>
              </w:rPr>
            </w:pPr>
            <w:r w:rsidRPr="00377F7F">
              <w:rPr>
                <w:color w:val="000000"/>
                <w:sz w:val="18"/>
                <w:szCs w:val="18"/>
                <w:lang w:bidi="lt-LT"/>
              </w:rPr>
              <w:t>50 % bandomųjų organizmų žūtį arba imobilizaciją.</w:t>
            </w:r>
          </w:p>
          <w:p w14:paraId="7532622C" w14:textId="44139997" w:rsidR="00377F7F" w:rsidRPr="00377F7F" w:rsidRDefault="00377F7F" w:rsidP="00377F7F">
            <w:pPr>
              <w:rPr>
                <w:color w:val="000000"/>
                <w:sz w:val="18"/>
                <w:szCs w:val="18"/>
                <w:lang w:val="fi-FI"/>
              </w:rPr>
            </w:pPr>
            <w:r w:rsidRPr="00377F7F">
              <w:rPr>
                <w:color w:val="000000"/>
                <w:sz w:val="18"/>
                <w:szCs w:val="18"/>
                <w:lang w:bidi="lt-LT"/>
              </w:rPr>
              <w:t>HTP: koncentracija, žinoma kaip kenksminga (apibrėžta Socialinių reikalų ir sveikatos ministerijos)</w:t>
            </w:r>
          </w:p>
          <w:p w14:paraId="28ED1C4F" w14:textId="77777777" w:rsidR="00377F7F" w:rsidRPr="00377F7F" w:rsidRDefault="00377F7F" w:rsidP="00377F7F">
            <w:pPr>
              <w:rPr>
                <w:color w:val="000000"/>
                <w:sz w:val="18"/>
                <w:szCs w:val="18"/>
                <w:lang w:val="fi-FI"/>
              </w:rPr>
            </w:pPr>
            <w:r w:rsidRPr="00377F7F">
              <w:rPr>
                <w:color w:val="000000"/>
                <w:sz w:val="18"/>
                <w:szCs w:val="18"/>
                <w:lang w:bidi="lt-LT"/>
              </w:rPr>
              <w:t>LC50: Lethal concentration: Mirtina koncentracija 50 % tiriamųjų organizmų</w:t>
            </w:r>
          </w:p>
          <w:p w14:paraId="2B63D2F3" w14:textId="77777777" w:rsidR="00377F7F" w:rsidRPr="00377F7F" w:rsidRDefault="00377F7F" w:rsidP="00377F7F">
            <w:pPr>
              <w:rPr>
                <w:color w:val="000000"/>
                <w:sz w:val="18"/>
                <w:szCs w:val="18"/>
                <w:lang w:val="fi-FI"/>
              </w:rPr>
            </w:pPr>
            <w:r w:rsidRPr="00377F7F">
              <w:rPr>
                <w:color w:val="000000"/>
                <w:sz w:val="18"/>
                <w:szCs w:val="18"/>
                <w:lang w:bidi="lt-LT"/>
              </w:rPr>
              <w:t xml:space="preserve">PBT: Persistent, Bioaccumulative, Toxic: patvari, bioakumuliacinė ir toksiška </w:t>
            </w:r>
            <w:r w:rsidRPr="00377F7F">
              <w:rPr>
                <w:color w:val="000000"/>
                <w:sz w:val="18"/>
                <w:szCs w:val="18"/>
                <w:lang w:bidi="lt-LT"/>
              </w:rPr>
              <w:br/>
            </w:r>
          </w:p>
          <w:p w14:paraId="2FA07C5C" w14:textId="77777777" w:rsidR="00377F7F" w:rsidRPr="00377F7F" w:rsidRDefault="00377F7F" w:rsidP="00377F7F">
            <w:pPr>
              <w:rPr>
                <w:color w:val="000000"/>
                <w:sz w:val="18"/>
                <w:szCs w:val="18"/>
                <w:lang w:val="fi-FI"/>
              </w:rPr>
            </w:pPr>
            <w:r w:rsidRPr="00377F7F">
              <w:rPr>
                <w:color w:val="000000"/>
                <w:sz w:val="18"/>
                <w:szCs w:val="18"/>
                <w:lang w:bidi="lt-LT"/>
              </w:rPr>
              <w:t xml:space="preserve">PNEC: Predicted No-Effect Concentration: prognozuojama poveikio nesukelianti koncentracija </w:t>
            </w:r>
            <w:r w:rsidRPr="00377F7F">
              <w:rPr>
                <w:color w:val="000000"/>
                <w:sz w:val="18"/>
                <w:szCs w:val="18"/>
                <w:lang w:bidi="lt-LT"/>
              </w:rPr>
              <w:br/>
            </w:r>
          </w:p>
          <w:p w14:paraId="4B024057" w14:textId="4BD86459" w:rsidR="00377F7F" w:rsidRPr="00377F7F" w:rsidRDefault="00377F7F" w:rsidP="009433E6">
            <w:pPr>
              <w:rPr>
                <w:color w:val="000000"/>
                <w:sz w:val="18"/>
                <w:szCs w:val="18"/>
                <w:lang w:val="fi-FI"/>
              </w:rPr>
            </w:pPr>
            <w:r w:rsidRPr="00377F7F">
              <w:rPr>
                <w:color w:val="000000"/>
                <w:sz w:val="18"/>
                <w:szCs w:val="18"/>
                <w:lang w:bidi="lt-LT"/>
              </w:rPr>
              <w:t>vPvB: very Persistent and very Bioaccumulative: labai patvari ir didelės bioakumuliacijos</w:t>
            </w:r>
          </w:p>
        </w:tc>
      </w:tr>
      <w:tr w:rsidR="00377F7F" w:rsidRPr="00377F7F" w14:paraId="11596492" w14:textId="77777777" w:rsidTr="004E0DF7">
        <w:trPr>
          <w:trHeight w:val="23"/>
        </w:trPr>
        <w:tc>
          <w:tcPr>
            <w:tcW w:w="1498" w:type="pct"/>
            <w:tcBorders>
              <w:top w:val="nil"/>
              <w:left w:val="nil"/>
              <w:bottom w:val="nil"/>
              <w:right w:val="nil"/>
            </w:tcBorders>
            <w:shd w:val="clear" w:color="auto" w:fill="E6F1E6"/>
          </w:tcPr>
          <w:p w14:paraId="1B6F04BE" w14:textId="77777777" w:rsidR="00377F7F" w:rsidRPr="00377F7F" w:rsidRDefault="00377F7F" w:rsidP="00377F7F">
            <w:pPr>
              <w:rPr>
                <w:color w:val="000000"/>
                <w:sz w:val="18"/>
                <w:szCs w:val="18"/>
                <w:lang w:val="fi-FI"/>
              </w:rPr>
            </w:pPr>
            <w:r w:rsidRPr="00377F7F">
              <w:rPr>
                <w:color w:val="000000"/>
                <w:sz w:val="18"/>
                <w:szCs w:val="18"/>
                <w:lang w:bidi="lt-LT"/>
              </w:rPr>
              <w:t>Ankstesnės versijos pakeitimai (papildymai, ištrynimai ar pataisymai)</w:t>
            </w:r>
          </w:p>
        </w:tc>
        <w:tc>
          <w:tcPr>
            <w:tcW w:w="3502" w:type="pct"/>
            <w:tcBorders>
              <w:top w:val="nil"/>
              <w:left w:val="nil"/>
              <w:bottom w:val="nil"/>
              <w:right w:val="nil"/>
            </w:tcBorders>
            <w:shd w:val="clear" w:color="auto" w:fill="FFFFFF"/>
          </w:tcPr>
          <w:p w14:paraId="0D159DF4" w14:textId="77777777" w:rsidR="00377F7F" w:rsidRPr="00377F7F" w:rsidRDefault="00377F7F" w:rsidP="00377F7F">
            <w:pPr>
              <w:rPr>
                <w:color w:val="000000"/>
                <w:sz w:val="18"/>
                <w:szCs w:val="18"/>
                <w:lang w:val="fi-FI"/>
              </w:rPr>
            </w:pPr>
            <w:r w:rsidRPr="00377F7F">
              <w:rPr>
                <w:color w:val="000000"/>
                <w:sz w:val="18"/>
                <w:szCs w:val="18"/>
                <w:lang w:bidi="lt-LT"/>
              </w:rPr>
              <w:t>2023-03-22: Atnaujinta pagal REACH reglamento ([ES] 2020/878) II priedą.</w:t>
            </w:r>
          </w:p>
        </w:tc>
      </w:tr>
      <w:tr w:rsidR="00377F7F" w:rsidRPr="00377F7F" w14:paraId="71333CA6" w14:textId="77777777" w:rsidTr="009433E6">
        <w:trPr>
          <w:trHeight w:val="23"/>
        </w:trPr>
        <w:tc>
          <w:tcPr>
            <w:tcW w:w="1498" w:type="pct"/>
            <w:tcBorders>
              <w:top w:val="nil"/>
              <w:left w:val="nil"/>
              <w:bottom w:val="nil"/>
              <w:right w:val="nil"/>
            </w:tcBorders>
            <w:shd w:val="clear" w:color="auto" w:fill="E6F1E6"/>
          </w:tcPr>
          <w:p w14:paraId="2D740118" w14:textId="77777777" w:rsidR="00377F7F" w:rsidRPr="00377F7F" w:rsidRDefault="00377F7F" w:rsidP="00377F7F">
            <w:pPr>
              <w:rPr>
                <w:color w:val="000000"/>
                <w:sz w:val="18"/>
                <w:szCs w:val="18"/>
                <w:lang w:val="fi-FI"/>
              </w:rPr>
            </w:pPr>
            <w:r w:rsidRPr="00377F7F">
              <w:rPr>
                <w:color w:val="000000"/>
                <w:sz w:val="18"/>
                <w:szCs w:val="18"/>
                <w:lang w:bidi="lt-LT"/>
              </w:rPr>
              <w:t>Paskutinio pakeitimo data</w:t>
            </w:r>
          </w:p>
        </w:tc>
        <w:tc>
          <w:tcPr>
            <w:tcW w:w="3502" w:type="pct"/>
            <w:tcBorders>
              <w:top w:val="nil"/>
              <w:left w:val="nil"/>
              <w:bottom w:val="nil"/>
              <w:right w:val="nil"/>
            </w:tcBorders>
            <w:shd w:val="clear" w:color="auto" w:fill="F2F2F2" w:themeFill="background1" w:themeFillShade="F2"/>
          </w:tcPr>
          <w:p w14:paraId="565AB734" w14:textId="77777777" w:rsidR="00377F7F" w:rsidRPr="00377F7F" w:rsidRDefault="00377F7F" w:rsidP="00377F7F">
            <w:pPr>
              <w:rPr>
                <w:color w:val="000000"/>
                <w:sz w:val="18"/>
                <w:szCs w:val="18"/>
                <w:lang w:val="fi-FI"/>
              </w:rPr>
            </w:pPr>
            <w:r w:rsidRPr="00377F7F">
              <w:rPr>
                <w:color w:val="000000"/>
                <w:sz w:val="18"/>
                <w:szCs w:val="18"/>
                <w:lang w:bidi="lt-LT"/>
              </w:rPr>
              <w:t>2023-03-22</w:t>
            </w:r>
          </w:p>
        </w:tc>
      </w:tr>
      <w:tr w:rsidR="00377F7F" w:rsidRPr="00377F7F" w14:paraId="6128E085" w14:textId="77777777" w:rsidTr="004E0DF7">
        <w:trPr>
          <w:trHeight w:val="23"/>
        </w:trPr>
        <w:tc>
          <w:tcPr>
            <w:tcW w:w="1498" w:type="pct"/>
            <w:tcBorders>
              <w:top w:val="nil"/>
              <w:left w:val="nil"/>
              <w:bottom w:val="nil"/>
              <w:right w:val="nil"/>
            </w:tcBorders>
            <w:shd w:val="clear" w:color="auto" w:fill="E6F1E6"/>
          </w:tcPr>
          <w:p w14:paraId="55AAA8AF" w14:textId="77777777" w:rsidR="00377F7F" w:rsidRPr="00377F7F" w:rsidRDefault="00377F7F" w:rsidP="00377F7F">
            <w:pPr>
              <w:rPr>
                <w:color w:val="000000"/>
                <w:sz w:val="18"/>
                <w:szCs w:val="18"/>
                <w:lang w:val="fi-FI"/>
              </w:rPr>
            </w:pPr>
            <w:r w:rsidRPr="00377F7F">
              <w:rPr>
                <w:color w:val="000000"/>
                <w:sz w:val="18"/>
                <w:szCs w:val="18"/>
                <w:lang w:bidi="lt-LT"/>
              </w:rPr>
              <w:t>Versija</w:t>
            </w:r>
          </w:p>
        </w:tc>
        <w:tc>
          <w:tcPr>
            <w:tcW w:w="3502" w:type="pct"/>
            <w:tcBorders>
              <w:top w:val="nil"/>
              <w:left w:val="nil"/>
              <w:bottom w:val="nil"/>
              <w:right w:val="nil"/>
            </w:tcBorders>
            <w:shd w:val="clear" w:color="auto" w:fill="FFFFFF"/>
          </w:tcPr>
          <w:p w14:paraId="0F162F7F" w14:textId="77777777" w:rsidR="00377F7F" w:rsidRPr="00377F7F" w:rsidRDefault="00377F7F" w:rsidP="00377F7F">
            <w:pPr>
              <w:rPr>
                <w:color w:val="000000"/>
                <w:sz w:val="18"/>
                <w:szCs w:val="18"/>
                <w:lang w:val="fi-FI"/>
              </w:rPr>
            </w:pPr>
            <w:r w:rsidRPr="00377F7F">
              <w:rPr>
                <w:color w:val="000000"/>
                <w:sz w:val="18"/>
                <w:szCs w:val="18"/>
                <w:lang w:bidi="lt-LT"/>
              </w:rPr>
              <w:t>1</w:t>
            </w:r>
          </w:p>
        </w:tc>
      </w:tr>
      <w:tr w:rsidR="00377F7F" w:rsidRPr="00377F7F" w14:paraId="5909CD20" w14:textId="77777777" w:rsidTr="009433E6">
        <w:trPr>
          <w:trHeight w:val="23"/>
        </w:trPr>
        <w:tc>
          <w:tcPr>
            <w:tcW w:w="1498" w:type="pct"/>
            <w:tcBorders>
              <w:top w:val="nil"/>
              <w:left w:val="nil"/>
              <w:bottom w:val="nil"/>
              <w:right w:val="nil"/>
            </w:tcBorders>
            <w:shd w:val="clear" w:color="auto" w:fill="E6F1E6"/>
          </w:tcPr>
          <w:p w14:paraId="783A2FCC" w14:textId="77777777" w:rsidR="00377F7F" w:rsidRPr="00377F7F" w:rsidRDefault="00377F7F" w:rsidP="00377F7F">
            <w:pPr>
              <w:rPr>
                <w:color w:val="000000"/>
                <w:sz w:val="18"/>
                <w:szCs w:val="18"/>
                <w:lang w:val="fi-FI"/>
              </w:rPr>
            </w:pPr>
            <w:r w:rsidRPr="00377F7F">
              <w:rPr>
                <w:color w:val="000000"/>
                <w:sz w:val="18"/>
                <w:szCs w:val="18"/>
                <w:lang w:bidi="lt-LT"/>
              </w:rPr>
              <w:t>Sudarytojas</w:t>
            </w:r>
          </w:p>
        </w:tc>
        <w:tc>
          <w:tcPr>
            <w:tcW w:w="3502" w:type="pct"/>
            <w:tcBorders>
              <w:top w:val="nil"/>
              <w:left w:val="nil"/>
              <w:bottom w:val="nil"/>
              <w:right w:val="nil"/>
            </w:tcBorders>
            <w:shd w:val="clear" w:color="auto" w:fill="F2F2F2" w:themeFill="background1" w:themeFillShade="F2"/>
          </w:tcPr>
          <w:p w14:paraId="6B488B02" w14:textId="4262A1F6" w:rsidR="00377F7F" w:rsidRPr="00377F7F" w:rsidRDefault="00377F7F" w:rsidP="00377F7F">
            <w:pPr>
              <w:rPr>
                <w:color w:val="000000"/>
                <w:sz w:val="18"/>
                <w:szCs w:val="18"/>
                <w:lang w:val="fi-FI"/>
              </w:rPr>
            </w:pPr>
            <w:r w:rsidRPr="00377F7F">
              <w:rPr>
                <w:color w:val="000000"/>
                <w:sz w:val="18"/>
                <w:szCs w:val="18"/>
                <w:lang w:bidi="lt-LT"/>
              </w:rPr>
              <w:t>Sweco Finland Oy</w:t>
            </w:r>
          </w:p>
        </w:tc>
      </w:tr>
      <w:tr w:rsidR="00377F7F" w:rsidRPr="00377F7F" w14:paraId="1AE59463" w14:textId="77777777" w:rsidTr="004E0DF7">
        <w:trPr>
          <w:trHeight w:val="23"/>
        </w:trPr>
        <w:tc>
          <w:tcPr>
            <w:tcW w:w="1498" w:type="pct"/>
            <w:tcBorders>
              <w:top w:val="nil"/>
              <w:left w:val="nil"/>
              <w:bottom w:val="nil"/>
              <w:right w:val="nil"/>
            </w:tcBorders>
            <w:shd w:val="clear" w:color="auto" w:fill="E6F1E6"/>
          </w:tcPr>
          <w:p w14:paraId="680F3923" w14:textId="77777777" w:rsidR="00377F7F" w:rsidRPr="00377F7F" w:rsidRDefault="00377F7F" w:rsidP="00377F7F">
            <w:pPr>
              <w:rPr>
                <w:color w:val="000000"/>
                <w:sz w:val="18"/>
                <w:szCs w:val="18"/>
                <w:lang w:val="fi-FI"/>
              </w:rPr>
            </w:pPr>
            <w:r w:rsidRPr="00377F7F">
              <w:rPr>
                <w:color w:val="000000"/>
                <w:sz w:val="18"/>
                <w:szCs w:val="18"/>
                <w:lang w:bidi="lt-LT"/>
              </w:rPr>
              <w:t>Pastabos</w:t>
            </w:r>
          </w:p>
        </w:tc>
        <w:tc>
          <w:tcPr>
            <w:tcW w:w="3502" w:type="pct"/>
            <w:tcBorders>
              <w:top w:val="nil"/>
              <w:left w:val="nil"/>
              <w:bottom w:val="nil"/>
              <w:right w:val="nil"/>
            </w:tcBorders>
            <w:shd w:val="clear" w:color="auto" w:fill="FFFFFF"/>
          </w:tcPr>
          <w:p w14:paraId="2B0FDEDD" w14:textId="77777777" w:rsidR="00377F7F" w:rsidRPr="00377F7F" w:rsidRDefault="00377F7F" w:rsidP="00377F7F">
            <w:pPr>
              <w:rPr>
                <w:color w:val="000000"/>
                <w:sz w:val="18"/>
                <w:szCs w:val="18"/>
                <w:lang w:val="fi-FI"/>
              </w:rPr>
            </w:pPr>
            <w:r w:rsidRPr="00377F7F">
              <w:rPr>
                <w:color w:val="000000"/>
                <w:sz w:val="18"/>
                <w:szCs w:val="18"/>
                <w:lang w:bidi="lt-LT"/>
              </w:rPr>
              <w:t>Šiame saugos duomenų lape pateikta informacija yra pagrįsta viešaisiais informacijos šaltiniais, galiojančiais saugos duomenų lapo paskelbimo metu, tokiais kaip galiojantys teisės aktai ir informacija apie Kliento produktus, kurią Klientas pateikė „Sweco“. Klientas yra atsakingas už pateiktos informacijos tikslumą ir aktualumą.</w:t>
            </w:r>
          </w:p>
        </w:tc>
      </w:tr>
    </w:tbl>
    <w:p w14:paraId="26803D99" w14:textId="77777777" w:rsidR="005C5220" w:rsidRPr="00377F7F" w:rsidRDefault="005C5220" w:rsidP="00377F7F"/>
    <w:sectPr w:rsidR="005C5220" w:rsidRPr="00377F7F" w:rsidSect="00377F7F">
      <w:headerReference w:type="default" r:id="rId7"/>
      <w:footerReference w:type="default" r:id="rId8"/>
      <w:pgSz w:w="11904" w:h="16838"/>
      <w:pgMar w:top="993" w:right="1171" w:bottom="1134" w:left="1181" w:header="708" w:footer="708"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97F3E" w14:textId="77777777" w:rsidR="00A571E9" w:rsidRDefault="00A571E9" w:rsidP="00377F7F">
      <w:r>
        <w:separator/>
      </w:r>
    </w:p>
  </w:endnote>
  <w:endnote w:type="continuationSeparator" w:id="0">
    <w:p w14:paraId="68A48325" w14:textId="77777777" w:rsidR="00A571E9" w:rsidRDefault="00A571E9" w:rsidP="00377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6074"/>
      <w:gridCol w:w="3478"/>
    </w:tblGrid>
    <w:tr w:rsidR="004E0DF7" w:rsidRPr="00991FA8" w14:paraId="51BFF0F3" w14:textId="77777777" w:rsidTr="004E0DF7">
      <w:tc>
        <w:tcPr>
          <w:tcW w:w="6232" w:type="dxa"/>
        </w:tcPr>
        <w:p w14:paraId="6D0E049C" w14:textId="77777777" w:rsidR="004E0DF7" w:rsidRPr="00991FA8" w:rsidRDefault="004E0DF7" w:rsidP="004E0DF7">
          <w:pPr>
            <w:pStyle w:val="20"/>
            <w:rPr>
              <w:rStyle w:val="2"/>
              <w:rFonts w:ascii="Arial" w:eastAsia="Arial" w:hAnsi="Arial" w:cs="Arial"/>
              <w:sz w:val="17"/>
              <w:szCs w:val="17"/>
            </w:rPr>
          </w:pPr>
          <w:r w:rsidRPr="00991FA8">
            <w:rPr>
              <w:rStyle w:val="2"/>
              <w:rFonts w:ascii="Arial" w:eastAsia="Arial" w:hAnsi="Arial" w:cs="Arial"/>
              <w:sz w:val="17"/>
              <w:szCs w:val="17"/>
              <w:lang w:val="lt-LT" w:bidi="lt-LT"/>
            </w:rPr>
            <w:t>Šis saugos duomenų lapas buvo sukurtas naudojant „Publisher“ („EcoOnline“)</w:t>
          </w:r>
        </w:p>
      </w:tc>
      <w:tc>
        <w:tcPr>
          <w:tcW w:w="3559" w:type="dxa"/>
        </w:tcPr>
        <w:p w14:paraId="4DD3CF2E" w14:textId="77777777" w:rsidR="004E0DF7" w:rsidRPr="00991FA8" w:rsidRDefault="004E0DF7" w:rsidP="004E0DF7">
          <w:pPr>
            <w:pStyle w:val="20"/>
            <w:jc w:val="right"/>
            <w:rPr>
              <w:sz w:val="17"/>
              <w:szCs w:val="17"/>
              <w:lang w:val="uk-UA"/>
            </w:rPr>
          </w:pPr>
          <w:r w:rsidRPr="00991FA8">
            <w:rPr>
              <w:rStyle w:val="2"/>
              <w:rFonts w:ascii="Arial" w:eastAsia="Arial" w:hAnsi="Arial" w:cs="Arial"/>
              <w:sz w:val="17"/>
              <w:szCs w:val="17"/>
              <w:lang w:val="lt-LT" w:bidi="lt-LT"/>
            </w:rPr>
            <w:t>Patikrinimo data 2023-03-22</w:t>
          </w:r>
        </w:p>
      </w:tc>
    </w:tr>
  </w:tbl>
  <w:p w14:paraId="4B8B80EE" w14:textId="77777777" w:rsidR="004E0DF7" w:rsidRPr="00D8493F" w:rsidRDefault="004E0DF7" w:rsidP="004E0DF7">
    <w:pPr>
      <w:pStyle w:val="20"/>
      <w:tabs>
        <w:tab w:val="right" w:pos="9730"/>
      </w:tabs>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D6FDC" w14:textId="77777777" w:rsidR="00A571E9" w:rsidRDefault="00A571E9" w:rsidP="00377F7F">
      <w:r>
        <w:separator/>
      </w:r>
    </w:p>
  </w:footnote>
  <w:footnote w:type="continuationSeparator" w:id="0">
    <w:p w14:paraId="4967A645" w14:textId="77777777" w:rsidR="00A571E9" w:rsidRDefault="00A571E9" w:rsidP="00377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28" w:type="dxa"/>
        <w:right w:w="28" w:type="dxa"/>
      </w:tblCellMar>
      <w:tblLook w:val="0000" w:firstRow="0" w:lastRow="0" w:firstColumn="0" w:lastColumn="0" w:noHBand="0" w:noVBand="0"/>
    </w:tblPr>
    <w:tblGrid>
      <w:gridCol w:w="7687"/>
      <w:gridCol w:w="1865"/>
    </w:tblGrid>
    <w:tr w:rsidR="004E0DF7" w:rsidRPr="004E0DF7" w14:paraId="40A6968F" w14:textId="77777777" w:rsidTr="006D4375">
      <w:trPr>
        <w:trHeight w:val="23"/>
      </w:trPr>
      <w:tc>
        <w:tcPr>
          <w:tcW w:w="4024" w:type="pct"/>
          <w:tcBorders>
            <w:top w:val="nil"/>
            <w:left w:val="nil"/>
            <w:bottom w:val="single" w:sz="6" w:space="0" w:color="auto"/>
            <w:right w:val="nil"/>
          </w:tcBorders>
          <w:shd w:val="clear" w:color="auto" w:fill="FFFFFF"/>
        </w:tcPr>
        <w:p w14:paraId="2A325F4D" w14:textId="77777777" w:rsidR="004E0DF7" w:rsidRPr="00377F7F" w:rsidRDefault="004E0DF7" w:rsidP="004E0DF7">
          <w:pPr>
            <w:rPr>
              <w:color w:val="000000"/>
              <w:sz w:val="18"/>
              <w:szCs w:val="18"/>
              <w:lang w:val="fi-FI"/>
            </w:rPr>
          </w:pPr>
          <w:r w:rsidRPr="00377F7F">
            <w:rPr>
              <w:color w:val="000000"/>
              <w:sz w:val="18"/>
              <w:szCs w:val="18"/>
              <w:lang w:bidi="lt-LT"/>
            </w:rPr>
            <w:t>XPS Izoliacinė plokštė - Versija 1</w:t>
          </w:r>
        </w:p>
      </w:tc>
      <w:tc>
        <w:tcPr>
          <w:tcW w:w="976" w:type="pct"/>
          <w:tcBorders>
            <w:top w:val="nil"/>
            <w:left w:val="nil"/>
            <w:bottom w:val="single" w:sz="6" w:space="0" w:color="auto"/>
            <w:right w:val="nil"/>
          </w:tcBorders>
          <w:shd w:val="clear" w:color="auto" w:fill="FFFFFF"/>
        </w:tcPr>
        <w:p w14:paraId="697ECDB5" w14:textId="326BD3DF" w:rsidR="004E0DF7" w:rsidRPr="00377F7F" w:rsidRDefault="004E0DF7" w:rsidP="004E0DF7">
          <w:pPr>
            <w:jc w:val="right"/>
            <w:rPr>
              <w:color w:val="000000"/>
              <w:sz w:val="18"/>
              <w:szCs w:val="18"/>
              <w:lang w:val="fi-FI"/>
            </w:rPr>
          </w:pPr>
          <w:r w:rsidRPr="00377F7F">
            <w:rPr>
              <w:color w:val="000000"/>
              <w:sz w:val="18"/>
              <w:szCs w:val="18"/>
              <w:lang w:bidi="lt-LT"/>
            </w:rPr>
            <w:t xml:space="preserve">Puslapis </w:t>
          </w:r>
          <w:r w:rsidRPr="004E0DF7">
            <w:rPr>
              <w:color w:val="000000"/>
              <w:sz w:val="18"/>
              <w:szCs w:val="18"/>
              <w:lang w:bidi="lt-LT"/>
            </w:rPr>
            <w:fldChar w:fldCharType="begin"/>
          </w:r>
          <w:r w:rsidRPr="004E0DF7">
            <w:rPr>
              <w:color w:val="000000"/>
              <w:sz w:val="18"/>
              <w:szCs w:val="18"/>
              <w:lang w:bidi="lt-LT"/>
            </w:rPr>
            <w:instrText xml:space="preserve"> PAGE \* MERGEFORMAT </w:instrText>
          </w:r>
          <w:r w:rsidRPr="004E0DF7">
            <w:rPr>
              <w:color w:val="000000"/>
              <w:sz w:val="18"/>
              <w:szCs w:val="18"/>
              <w:lang w:bidi="lt-LT"/>
            </w:rPr>
            <w:fldChar w:fldCharType="separate"/>
          </w:r>
          <w:r w:rsidRPr="004E0DF7">
            <w:rPr>
              <w:color w:val="000000"/>
              <w:sz w:val="18"/>
              <w:szCs w:val="18"/>
              <w:lang w:bidi="lt-LT"/>
            </w:rPr>
            <w:t>1</w:t>
          </w:r>
          <w:r w:rsidRPr="004E0DF7">
            <w:rPr>
              <w:color w:val="000000"/>
              <w:sz w:val="18"/>
              <w:szCs w:val="18"/>
              <w:lang w:bidi="lt-LT"/>
            </w:rPr>
            <w:fldChar w:fldCharType="end"/>
          </w:r>
          <w:r w:rsidRPr="00377F7F">
            <w:rPr>
              <w:color w:val="000000"/>
              <w:sz w:val="18"/>
              <w:szCs w:val="18"/>
              <w:lang w:bidi="lt-LT"/>
            </w:rPr>
            <w:t xml:space="preserve"> / 10</w:t>
          </w:r>
        </w:p>
      </w:tc>
    </w:tr>
  </w:tbl>
  <w:p w14:paraId="378CB1D9" w14:textId="77777777" w:rsidR="00377F7F" w:rsidRPr="00017B2B" w:rsidRDefault="00377F7F">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DD5"/>
    <w:rsid w:val="00017B2B"/>
    <w:rsid w:val="00377F7F"/>
    <w:rsid w:val="004E0DF7"/>
    <w:rsid w:val="005C5220"/>
    <w:rsid w:val="006214A5"/>
    <w:rsid w:val="00622831"/>
    <w:rsid w:val="00920DD5"/>
    <w:rsid w:val="009433E6"/>
    <w:rsid w:val="00A571E9"/>
    <w:rsid w:val="00A6410A"/>
  </w:rsids>
  <m:mathPr>
    <m:mathFont m:val="Cambria Math"/>
    <m:brkBin m:val="before"/>
    <m:brkBinSub m:val="--"/>
    <m:smallFrac m:val="0"/>
    <m:dispDef/>
    <m:lMargin m:val="0"/>
    <m:rMargin m:val="0"/>
    <m:defJc m:val="centerGroup"/>
    <m:wrapIndent m:val="1440"/>
    <m:intLim m:val="subSup"/>
    <m:naryLim m:val="undOvr"/>
  </m:mathPr>
  <w:themeFontLang w:val="uk-UA"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C0938D"/>
  <w14:defaultImageDpi w14:val="0"/>
  <w15:docId w15:val="{3C9A8462-9C61-4F7F-8DCA-E10C626DA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uk-U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Arial" w:hAnsi="Arial" w:cs="Arial"/>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F7F"/>
    <w:pPr>
      <w:tabs>
        <w:tab w:val="center" w:pos="4819"/>
        <w:tab w:val="right" w:pos="9639"/>
      </w:tabs>
    </w:pPr>
  </w:style>
  <w:style w:type="character" w:customStyle="1" w:styleId="HeaderChar">
    <w:name w:val="Header Char"/>
    <w:basedOn w:val="DefaultParagraphFont"/>
    <w:link w:val="Header"/>
    <w:uiPriority w:val="99"/>
    <w:rsid w:val="00377F7F"/>
    <w:rPr>
      <w:rFonts w:ascii="Arial" w:hAnsi="Arial" w:cs="Arial"/>
      <w:kern w:val="0"/>
      <w:sz w:val="20"/>
      <w:szCs w:val="20"/>
    </w:rPr>
  </w:style>
  <w:style w:type="paragraph" w:styleId="Footer">
    <w:name w:val="footer"/>
    <w:basedOn w:val="Normal"/>
    <w:link w:val="FooterChar"/>
    <w:uiPriority w:val="99"/>
    <w:unhideWhenUsed/>
    <w:rsid w:val="00377F7F"/>
    <w:pPr>
      <w:tabs>
        <w:tab w:val="center" w:pos="4819"/>
        <w:tab w:val="right" w:pos="9639"/>
      </w:tabs>
    </w:pPr>
  </w:style>
  <w:style w:type="character" w:customStyle="1" w:styleId="FooterChar">
    <w:name w:val="Footer Char"/>
    <w:basedOn w:val="DefaultParagraphFont"/>
    <w:link w:val="Footer"/>
    <w:uiPriority w:val="99"/>
    <w:rsid w:val="00377F7F"/>
    <w:rPr>
      <w:rFonts w:ascii="Arial" w:hAnsi="Arial" w:cs="Arial"/>
      <w:kern w:val="0"/>
      <w:sz w:val="20"/>
      <w:szCs w:val="20"/>
    </w:rPr>
  </w:style>
  <w:style w:type="character" w:customStyle="1" w:styleId="2">
    <w:name w:val="Колонтитул (2)_"/>
    <w:basedOn w:val="DefaultParagraphFont"/>
    <w:link w:val="20"/>
    <w:rsid w:val="004E0DF7"/>
    <w:rPr>
      <w:rFonts w:ascii="Times New Roman" w:eastAsia="Times New Roman" w:hAnsi="Times New Roman" w:cs="Times New Roman"/>
      <w:sz w:val="20"/>
      <w:szCs w:val="20"/>
    </w:rPr>
  </w:style>
  <w:style w:type="paragraph" w:customStyle="1" w:styleId="20">
    <w:name w:val="Колонтитул (2)"/>
    <w:basedOn w:val="Normal"/>
    <w:link w:val="2"/>
    <w:rsid w:val="004E0DF7"/>
    <w:pPr>
      <w:autoSpaceDE/>
      <w:autoSpaceDN/>
      <w:adjustRightInd/>
    </w:pPr>
    <w:rPr>
      <w:rFonts w:ascii="Times New Roman" w:eastAsia="Times New Roman" w:hAnsi="Times New Roman" w:cs="Times New Roman"/>
      <w:kern w:val="2"/>
    </w:rPr>
  </w:style>
  <w:style w:type="table" w:styleId="TableGrid">
    <w:name w:val="Table Grid"/>
    <w:basedOn w:val="TableNormal"/>
    <w:uiPriority w:val="39"/>
    <w:rsid w:val="004E0DF7"/>
    <w:pPr>
      <w:widowControl w:val="0"/>
      <w:spacing w:after="0" w:line="240" w:lineRule="auto"/>
    </w:pPr>
    <w:rPr>
      <w:rFonts w:ascii="Microsoft Sans Serif" w:eastAsia="Microsoft Sans Serif" w:hAnsi="Microsoft Sans Serif" w:cs="Microsoft Sans Serif"/>
      <w:kern w:val="0"/>
      <w:lang w:val="fi-FI" w:eastAsia="fi-F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0DF7"/>
    <w:rPr>
      <w:color w:val="467886" w:themeColor="hyperlink"/>
      <w:u w:val="single"/>
    </w:rPr>
  </w:style>
  <w:style w:type="character" w:styleId="UnresolvedMention">
    <w:name w:val="Unresolved Mention"/>
    <w:basedOn w:val="DefaultParagraphFont"/>
    <w:uiPriority w:val="99"/>
    <w:semiHidden/>
    <w:unhideWhenUsed/>
    <w:rsid w:val="004E0D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innfoam@finnfoam.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10</Pages>
  <Words>11482</Words>
  <Characters>6545</Characters>
  <Application>Microsoft Office Word</Application>
  <DocSecurity>0</DocSecurity>
  <Lines>54</Lines>
  <Paragraphs>35</Paragraphs>
  <ScaleCrop>false</ScaleCrop>
  <HeadingPairs>
    <vt:vector size="2" baseType="variant">
      <vt:variant>
        <vt:lpstr>Назва</vt:lpstr>
      </vt:variant>
      <vt:variant>
        <vt:i4>1</vt:i4>
      </vt:variant>
    </vt:vector>
  </HeadingPairs>
  <TitlesOfParts>
    <vt:vector size="1" baseType="lpstr">
      <vt:lpstr>XPS Eristelevy - EcoOnline</vt:lpstr>
    </vt:vector>
  </TitlesOfParts>
  <Company/>
  <LinksUpToDate>false</LinksUpToDate>
  <CharactersWithSpaces>17992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XPS Eristelevy - EcoOnline</dc:title>
  <dc:subject/>
  <dc:creator>Віталій Євтушенко</dc:creator>
  <cp:keywords/>
  <dc:description/>
  <cp:lastModifiedBy>Gintarė Orudžovė | Skrivanek Lietuva</cp:lastModifiedBy>
  <cp:revision>6</cp:revision>
  <dcterms:created xsi:type="dcterms:W3CDTF">2026-03-16T12:45:00Z</dcterms:created>
  <dcterms:modified xsi:type="dcterms:W3CDTF">2026-03-25T06:59:00Z</dcterms:modified>
</cp:coreProperties>
</file>